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13587" w:rsidR="00533D85" w:rsidP="2C87D595" w:rsidRDefault="00533D85" w14:paraId="512C0D97" w14:textId="10471E72">
      <w:pPr>
        <w:pStyle w:val="NoSpacing"/>
        <w:spacing w:line="276" w:lineRule="auto"/>
        <w:jc w:val="center"/>
        <w:rPr>
          <w:rFonts w:cs="Calibri" w:cstheme="minorAscii"/>
          <w:b w:val="1"/>
          <w:bCs w:val="1"/>
          <w:sz w:val="28"/>
          <w:szCs w:val="28"/>
        </w:rPr>
      </w:pPr>
      <w:r w:rsidRPr="2C87D595" w:rsidR="00533D85">
        <w:rPr>
          <w:rFonts w:cs="Calibri" w:cstheme="minorAscii"/>
          <w:b w:val="1"/>
          <w:bCs w:val="1"/>
          <w:sz w:val="28"/>
          <w:szCs w:val="28"/>
        </w:rPr>
        <w:t>PROCEDURE 1</w:t>
      </w:r>
      <w:r w:rsidRPr="2C87D595" w:rsidR="46B6F9DB">
        <w:rPr>
          <w:rFonts w:cs="Calibri" w:cstheme="minorAscii"/>
          <w:b w:val="1"/>
          <w:bCs w:val="1"/>
          <w:sz w:val="28"/>
          <w:szCs w:val="28"/>
        </w:rPr>
        <w:t>03</w:t>
      </w:r>
      <w:r w:rsidRPr="2C87D595" w:rsidR="00533D85">
        <w:rPr>
          <w:rFonts w:cs="Calibri" w:cstheme="minorAscii"/>
          <w:b w:val="1"/>
          <w:bCs w:val="1"/>
          <w:sz w:val="28"/>
          <w:szCs w:val="28"/>
        </w:rPr>
        <w:t xml:space="preserve"> - ADOPTION OF POLICIES, PROCEDURES, RULES, REGULATIONS OR GUIDELINES</w:t>
      </w:r>
    </w:p>
    <w:p w:rsidR="00533D85" w:rsidP="00533D85" w:rsidRDefault="00533D85" w14:paraId="221234EF" w14:textId="77777777">
      <w:pPr>
        <w:pStyle w:val="NoSpacing"/>
        <w:spacing w:line="276" w:lineRule="auto"/>
        <w:rPr>
          <w:rFonts w:cstheme="minorHAnsi"/>
          <w:b/>
          <w:sz w:val="24"/>
          <w:szCs w:val="24"/>
        </w:rPr>
      </w:pPr>
    </w:p>
    <w:p w:rsidRPr="00E10CE1" w:rsidR="00533D85" w:rsidP="00E10CE1" w:rsidRDefault="00533D85" w14:paraId="6BE9447A" w14:textId="040FCB50">
      <w:pPr>
        <w:pStyle w:val="NoSpacing"/>
        <w:numPr>
          <w:ilvl w:val="0"/>
          <w:numId w:val="21"/>
        </w:numPr>
        <w:spacing w:before="120" w:after="120"/>
        <w:ind w:left="720" w:hanging="720"/>
        <w:rPr>
          <w:rFonts w:cstheme="minorHAnsi"/>
          <w:bCs/>
          <w:sz w:val="24"/>
          <w:szCs w:val="24"/>
        </w:rPr>
      </w:pPr>
      <w:r w:rsidRPr="00E10CE1">
        <w:rPr>
          <w:rFonts w:cstheme="minorHAnsi"/>
          <w:bCs/>
          <w:sz w:val="24"/>
          <w:szCs w:val="24"/>
        </w:rPr>
        <w:t>Purpose - To adopt a standard procedure to be used in developing policies</w:t>
      </w:r>
      <w:r w:rsidRPr="00E10CE1" w:rsidR="00287496">
        <w:rPr>
          <w:rFonts w:cstheme="minorHAnsi"/>
          <w:bCs/>
          <w:sz w:val="24"/>
          <w:szCs w:val="24"/>
        </w:rPr>
        <w:t>,</w:t>
      </w:r>
      <w:r w:rsidRPr="00E10CE1">
        <w:rPr>
          <w:rFonts w:cstheme="minorHAnsi"/>
          <w:bCs/>
          <w:sz w:val="24"/>
          <w:szCs w:val="24"/>
        </w:rPr>
        <w:t xml:space="preserve"> </w:t>
      </w:r>
      <w:r w:rsidRPr="00E10CE1" w:rsidR="00FF3C23">
        <w:rPr>
          <w:rFonts w:cstheme="minorHAnsi"/>
          <w:bCs/>
          <w:sz w:val="24"/>
          <w:szCs w:val="24"/>
        </w:rPr>
        <w:t>procedures, rules, regulations</w:t>
      </w:r>
      <w:r w:rsidRPr="00E10CE1" w:rsidR="00FF3C23">
        <w:rPr>
          <w:rFonts w:cstheme="minorHAnsi"/>
          <w:bCs/>
          <w:sz w:val="24"/>
          <w:szCs w:val="24"/>
        </w:rPr>
        <w:t>,</w:t>
      </w:r>
      <w:r w:rsidRPr="00E10CE1" w:rsidR="00FF3C23">
        <w:rPr>
          <w:rFonts w:cstheme="minorHAnsi"/>
          <w:bCs/>
          <w:sz w:val="24"/>
          <w:szCs w:val="24"/>
        </w:rPr>
        <w:t xml:space="preserve"> or guidelines</w:t>
      </w:r>
      <w:r w:rsidRPr="00E10CE1" w:rsidR="00287496">
        <w:rPr>
          <w:rFonts w:cstheme="minorHAnsi"/>
          <w:bCs/>
          <w:sz w:val="24"/>
          <w:szCs w:val="24"/>
        </w:rPr>
        <w:t xml:space="preserve"> (“policy”)</w:t>
      </w:r>
      <w:r w:rsidRPr="00E10CE1" w:rsidR="00FF3C23">
        <w:rPr>
          <w:rFonts w:cstheme="minorHAnsi"/>
          <w:bCs/>
          <w:sz w:val="24"/>
          <w:szCs w:val="24"/>
        </w:rPr>
        <w:t xml:space="preserve"> </w:t>
      </w:r>
      <w:r w:rsidRPr="00E10CE1">
        <w:rPr>
          <w:rFonts w:cstheme="minorHAnsi"/>
          <w:bCs/>
          <w:sz w:val="24"/>
          <w:szCs w:val="24"/>
        </w:rPr>
        <w:t>to facilitate the efficient operation of the VGEM HOA.</w:t>
      </w:r>
    </w:p>
    <w:p w:rsidRPr="00E10CE1" w:rsidR="00533D85" w:rsidP="00E10CE1" w:rsidRDefault="00533D85" w14:paraId="426F6D24" w14:textId="0396174B">
      <w:pPr>
        <w:pStyle w:val="NoSpacing"/>
        <w:numPr>
          <w:ilvl w:val="0"/>
          <w:numId w:val="21"/>
        </w:numPr>
        <w:spacing w:before="120" w:after="120"/>
        <w:ind w:left="720" w:hanging="720"/>
        <w:rPr>
          <w:rFonts w:cstheme="minorHAnsi"/>
          <w:bCs/>
          <w:sz w:val="24"/>
          <w:szCs w:val="24"/>
        </w:rPr>
      </w:pPr>
      <w:r w:rsidRPr="00E10CE1">
        <w:rPr>
          <w:rFonts w:cstheme="minorHAnsi"/>
          <w:bCs/>
          <w:sz w:val="24"/>
          <w:szCs w:val="24"/>
        </w:rPr>
        <w:t xml:space="preserve">Authority - The VGEM HOA Governing Documents, Bylaws, Articles of Incorporation and Federal, </w:t>
      </w:r>
      <w:proofErr w:type="gramStart"/>
      <w:r w:rsidRPr="00E10CE1">
        <w:rPr>
          <w:rFonts w:cstheme="minorHAnsi"/>
          <w:bCs/>
          <w:sz w:val="24"/>
          <w:szCs w:val="24"/>
        </w:rPr>
        <w:t>State</w:t>
      </w:r>
      <w:proofErr w:type="gramEnd"/>
      <w:r w:rsidRPr="00E10CE1">
        <w:rPr>
          <w:rFonts w:cstheme="minorHAnsi"/>
          <w:bCs/>
          <w:sz w:val="24"/>
          <w:szCs w:val="24"/>
        </w:rPr>
        <w:t xml:space="preserve"> and local law.</w:t>
      </w:r>
    </w:p>
    <w:p w:rsidRPr="00E10CE1" w:rsidR="00533D85" w:rsidP="00E10CE1" w:rsidRDefault="00533D85" w14:paraId="65A3E7EC" w14:textId="1F14236F">
      <w:pPr>
        <w:pStyle w:val="NoSpacing"/>
        <w:numPr>
          <w:ilvl w:val="0"/>
          <w:numId w:val="21"/>
        </w:numPr>
        <w:spacing w:before="120" w:after="120"/>
        <w:ind w:left="720" w:hanging="720"/>
        <w:rPr>
          <w:rFonts w:cstheme="minorHAnsi"/>
          <w:bCs/>
          <w:sz w:val="24"/>
          <w:szCs w:val="24"/>
        </w:rPr>
      </w:pPr>
      <w:r w:rsidRPr="00E10CE1">
        <w:rPr>
          <w:rFonts w:cstheme="minorHAnsi"/>
          <w:bCs/>
          <w:sz w:val="24"/>
          <w:szCs w:val="24"/>
        </w:rPr>
        <w:t>Scope - The VGEM Board of Trustees (the “Board”) of the VGEM HOA may adopt policies to facilitate the efficient operation of VGEM HOA, including the clarification of ambiguous provisions in its documents, or as may be required by law.</w:t>
      </w:r>
    </w:p>
    <w:p w:rsidRPr="00E10CE1" w:rsidR="00533D85" w:rsidP="00E10CE1" w:rsidRDefault="00533D85" w14:paraId="6CA4965E" w14:textId="06BA6E49">
      <w:pPr>
        <w:pStyle w:val="NoSpacing"/>
        <w:numPr>
          <w:ilvl w:val="0"/>
          <w:numId w:val="21"/>
        </w:numPr>
        <w:spacing w:before="120" w:after="120"/>
        <w:ind w:left="720" w:hanging="720"/>
        <w:rPr>
          <w:rFonts w:cstheme="minorHAnsi"/>
          <w:bCs/>
          <w:sz w:val="24"/>
          <w:szCs w:val="24"/>
        </w:rPr>
      </w:pPr>
      <w:r w:rsidRPr="00E10CE1">
        <w:rPr>
          <w:rFonts w:cstheme="minorHAnsi"/>
          <w:bCs/>
          <w:sz w:val="24"/>
          <w:szCs w:val="24"/>
        </w:rPr>
        <w:t>Definitions - Unless otherwise defined in this policy, initially capitalized or terms defined herein shall have the same meaning. Use of the masculine gender shall be deemed to refer to the feminine gender and use of the singular shall be deemed to refer to the plural, and vice versa, whenever the context so requires.</w:t>
      </w:r>
    </w:p>
    <w:p w:rsidRPr="00E10CE1" w:rsidR="00533D85" w:rsidP="00E10CE1" w:rsidRDefault="00533D85" w14:paraId="318F2511" w14:textId="49F7158F">
      <w:pPr>
        <w:pStyle w:val="NoSpacing"/>
        <w:numPr>
          <w:ilvl w:val="1"/>
          <w:numId w:val="21"/>
        </w:numPr>
        <w:spacing w:before="120" w:after="120"/>
        <w:rPr>
          <w:rFonts w:cstheme="minorHAnsi"/>
          <w:bCs/>
          <w:sz w:val="24"/>
          <w:szCs w:val="24"/>
        </w:rPr>
      </w:pPr>
      <w:r w:rsidRPr="00E10CE1">
        <w:rPr>
          <w:rFonts w:cstheme="minorHAnsi"/>
          <w:bCs/>
          <w:sz w:val="24"/>
          <w:szCs w:val="24"/>
        </w:rPr>
        <w:t>Policy Statement - The Board supports the use of uniform practices in the creation and adoption of all policies, procedures, rules, regulations</w:t>
      </w:r>
      <w:r w:rsidRPr="00E10CE1" w:rsidR="00287496">
        <w:rPr>
          <w:rFonts w:cstheme="minorHAnsi"/>
          <w:bCs/>
          <w:sz w:val="24"/>
          <w:szCs w:val="24"/>
        </w:rPr>
        <w:t>,</w:t>
      </w:r>
      <w:r w:rsidRPr="00E10CE1">
        <w:rPr>
          <w:rFonts w:cstheme="minorHAnsi"/>
          <w:bCs/>
          <w:sz w:val="24"/>
          <w:szCs w:val="24"/>
        </w:rPr>
        <w:t xml:space="preserve"> and guidelines. This practice will ensure that the residents of VGEM will be provided with efficient and </w:t>
      </w:r>
      <w:r w:rsidR="00197358">
        <w:rPr>
          <w:rFonts w:cstheme="minorHAnsi"/>
          <w:bCs/>
          <w:sz w:val="24"/>
          <w:szCs w:val="24"/>
        </w:rPr>
        <w:t>e</w:t>
      </w:r>
      <w:r w:rsidRPr="00E10CE1">
        <w:rPr>
          <w:rFonts w:cstheme="minorHAnsi"/>
          <w:bCs/>
          <w:sz w:val="24"/>
          <w:szCs w:val="24"/>
        </w:rPr>
        <w:t>ffective leadership and managerial organization.</w:t>
      </w:r>
    </w:p>
    <w:p w:rsidRPr="00E10CE1" w:rsidR="00533D85" w:rsidP="00E10CE1" w:rsidRDefault="00533D85" w14:paraId="154D8752" w14:textId="332B5C7F">
      <w:pPr>
        <w:pStyle w:val="NoSpacing"/>
        <w:numPr>
          <w:ilvl w:val="1"/>
          <w:numId w:val="21"/>
        </w:numPr>
        <w:spacing w:before="120" w:after="120"/>
        <w:jc w:val="both"/>
        <w:rPr>
          <w:rFonts w:cstheme="minorHAnsi"/>
          <w:bCs/>
          <w:sz w:val="24"/>
          <w:szCs w:val="24"/>
        </w:rPr>
      </w:pPr>
      <w:r w:rsidRPr="00E10CE1">
        <w:rPr>
          <w:rFonts w:cstheme="minorHAnsi"/>
          <w:bCs/>
          <w:sz w:val="24"/>
          <w:szCs w:val="24"/>
        </w:rPr>
        <w:t>Drafting Practices - The Board shall consider the following in drafting a policy:</w:t>
      </w:r>
    </w:p>
    <w:p w:rsidRPr="00E10CE1" w:rsidR="00533D85" w:rsidP="00E10CE1" w:rsidRDefault="00533D85" w14:paraId="5B7BE542" w14:textId="77777777">
      <w:pPr>
        <w:pStyle w:val="NoSpacing"/>
        <w:numPr>
          <w:ilvl w:val="2"/>
          <w:numId w:val="21"/>
        </w:numPr>
        <w:spacing w:before="120" w:after="120"/>
        <w:ind w:left="2160" w:hanging="720"/>
        <w:jc w:val="both"/>
        <w:rPr>
          <w:rFonts w:cstheme="minorHAnsi"/>
          <w:bCs/>
          <w:sz w:val="24"/>
          <w:szCs w:val="24"/>
        </w:rPr>
      </w:pPr>
      <w:r w:rsidRPr="00E10CE1">
        <w:rPr>
          <w:rFonts w:cstheme="minorHAnsi"/>
          <w:bCs/>
          <w:sz w:val="24"/>
          <w:szCs w:val="24"/>
        </w:rPr>
        <w:t xml:space="preserve">The HOA governing documents, Federal, State and local law granting the Board the authority to adopt such a </w:t>
      </w:r>
      <w:proofErr w:type="gramStart"/>
      <w:r w:rsidRPr="00E10CE1">
        <w:rPr>
          <w:rFonts w:cstheme="minorHAnsi"/>
          <w:bCs/>
          <w:sz w:val="24"/>
          <w:szCs w:val="24"/>
        </w:rPr>
        <w:t>policy;</w:t>
      </w:r>
      <w:proofErr w:type="gramEnd"/>
    </w:p>
    <w:p w:rsidRPr="00E10CE1" w:rsidR="00533D85" w:rsidP="00E10CE1" w:rsidRDefault="00533D85" w14:paraId="3B16F4E3" w14:textId="77777777">
      <w:pPr>
        <w:pStyle w:val="NoSpacing"/>
        <w:numPr>
          <w:ilvl w:val="2"/>
          <w:numId w:val="21"/>
        </w:numPr>
        <w:spacing w:before="120" w:after="120"/>
        <w:rPr>
          <w:rFonts w:cstheme="minorHAnsi"/>
          <w:bCs/>
          <w:sz w:val="24"/>
          <w:szCs w:val="24"/>
        </w:rPr>
      </w:pPr>
      <w:r w:rsidRPr="00E10CE1">
        <w:rPr>
          <w:rFonts w:cstheme="minorHAnsi"/>
          <w:bCs/>
          <w:sz w:val="24"/>
          <w:szCs w:val="24"/>
        </w:rPr>
        <w:t xml:space="preserve">Need for such a policy based upon the scope and importance of the </w:t>
      </w:r>
      <w:proofErr w:type="gramStart"/>
      <w:r w:rsidRPr="00E10CE1">
        <w:rPr>
          <w:rFonts w:cstheme="minorHAnsi"/>
          <w:bCs/>
          <w:sz w:val="24"/>
          <w:szCs w:val="24"/>
        </w:rPr>
        <w:t>issue;</w:t>
      </w:r>
      <w:proofErr w:type="gramEnd"/>
    </w:p>
    <w:p w:rsidRPr="00E10CE1" w:rsidR="00533D85" w:rsidP="00E10CE1" w:rsidRDefault="00533D85" w14:paraId="7ABD6F1E" w14:textId="77777777">
      <w:pPr>
        <w:pStyle w:val="NoSpacing"/>
        <w:numPr>
          <w:ilvl w:val="2"/>
          <w:numId w:val="21"/>
        </w:numPr>
        <w:spacing w:before="120" w:after="120"/>
        <w:jc w:val="both"/>
        <w:rPr>
          <w:rFonts w:cstheme="minorHAnsi"/>
          <w:bCs/>
          <w:sz w:val="24"/>
          <w:szCs w:val="24"/>
        </w:rPr>
      </w:pPr>
      <w:r w:rsidRPr="00E10CE1">
        <w:rPr>
          <w:rFonts w:cstheme="minorHAnsi"/>
          <w:bCs/>
          <w:sz w:val="24"/>
          <w:szCs w:val="24"/>
        </w:rPr>
        <w:t xml:space="preserve">The immediate and long-term impact of the </w:t>
      </w:r>
      <w:proofErr w:type="gramStart"/>
      <w:r w:rsidRPr="00E10CE1">
        <w:rPr>
          <w:rFonts w:cstheme="minorHAnsi"/>
          <w:bCs/>
          <w:sz w:val="24"/>
          <w:szCs w:val="24"/>
        </w:rPr>
        <w:t>policy;</w:t>
      </w:r>
      <w:proofErr w:type="gramEnd"/>
    </w:p>
    <w:p w:rsidRPr="00E10CE1" w:rsidR="00533D85" w:rsidP="00E10CE1" w:rsidRDefault="00533D85" w14:paraId="505CDD1D" w14:textId="77777777">
      <w:pPr>
        <w:pStyle w:val="NoSpacing"/>
        <w:numPr>
          <w:ilvl w:val="2"/>
          <w:numId w:val="21"/>
        </w:numPr>
        <w:spacing w:before="120" w:after="120"/>
        <w:ind w:left="2160" w:hanging="720"/>
        <w:jc w:val="both"/>
        <w:rPr>
          <w:rFonts w:cstheme="minorHAnsi"/>
          <w:bCs/>
          <w:sz w:val="24"/>
          <w:szCs w:val="24"/>
        </w:rPr>
      </w:pPr>
      <w:r w:rsidRPr="00E10CE1">
        <w:rPr>
          <w:rFonts w:cstheme="minorHAnsi"/>
          <w:bCs/>
          <w:sz w:val="24"/>
          <w:szCs w:val="24"/>
        </w:rPr>
        <w:t xml:space="preserve">The Board will have sole discretion to determine if other committees, clubs and/or individuals should have opportunity to recommend pertinent information to drafting a </w:t>
      </w:r>
      <w:proofErr w:type="gramStart"/>
      <w:r w:rsidRPr="00E10CE1">
        <w:rPr>
          <w:rFonts w:cstheme="minorHAnsi"/>
          <w:bCs/>
          <w:sz w:val="24"/>
          <w:szCs w:val="24"/>
        </w:rPr>
        <w:t>policy;</w:t>
      </w:r>
      <w:proofErr w:type="gramEnd"/>
    </w:p>
    <w:p w:rsidRPr="00E10CE1" w:rsidR="00533D85" w:rsidP="00E10CE1" w:rsidRDefault="00533D85" w14:paraId="0BAD42F6" w14:textId="77777777">
      <w:pPr>
        <w:pStyle w:val="NoSpacing"/>
        <w:numPr>
          <w:ilvl w:val="1"/>
          <w:numId w:val="21"/>
        </w:numPr>
        <w:spacing w:before="120" w:after="120"/>
        <w:ind w:left="1440" w:hanging="720"/>
        <w:rPr>
          <w:rFonts w:cstheme="minorHAnsi"/>
          <w:bCs/>
          <w:sz w:val="24"/>
          <w:szCs w:val="24"/>
        </w:rPr>
      </w:pPr>
      <w:r w:rsidRPr="00E10CE1">
        <w:rPr>
          <w:rFonts w:cstheme="minorHAnsi"/>
          <w:bCs/>
          <w:sz w:val="24"/>
          <w:szCs w:val="24"/>
        </w:rPr>
        <w:t>Adoption Practices - Prior to the formal adoption of a policy, procedure, rule, regulation or guideline, the Board will:</w:t>
      </w:r>
    </w:p>
    <w:p w:rsidRPr="00E10CE1" w:rsidR="00533D85" w:rsidP="00E10CE1" w:rsidRDefault="00533D85" w14:paraId="29D89793" w14:textId="77777777">
      <w:pPr>
        <w:pStyle w:val="NoSpacing"/>
        <w:numPr>
          <w:ilvl w:val="2"/>
          <w:numId w:val="21"/>
        </w:numPr>
        <w:spacing w:before="120" w:after="120"/>
        <w:ind w:left="2160" w:hanging="720"/>
        <w:jc w:val="both"/>
        <w:rPr>
          <w:rFonts w:cstheme="minorHAnsi"/>
          <w:bCs/>
          <w:sz w:val="24"/>
          <w:szCs w:val="24"/>
        </w:rPr>
      </w:pPr>
      <w:r w:rsidRPr="00E10CE1">
        <w:rPr>
          <w:rFonts w:cstheme="minorHAnsi"/>
          <w:bCs/>
          <w:sz w:val="24"/>
          <w:szCs w:val="24"/>
        </w:rPr>
        <w:t xml:space="preserve">Issue a copy of the document to all VGEM residents before the first formal presentation of the document at an Open Session meeting of the Board of </w:t>
      </w:r>
      <w:proofErr w:type="gramStart"/>
      <w:r w:rsidRPr="00E10CE1">
        <w:rPr>
          <w:rFonts w:cstheme="minorHAnsi"/>
          <w:bCs/>
          <w:sz w:val="24"/>
          <w:szCs w:val="24"/>
        </w:rPr>
        <w:t>Trustees;</w:t>
      </w:r>
      <w:proofErr w:type="gramEnd"/>
    </w:p>
    <w:p w:rsidRPr="00E10CE1" w:rsidR="00533D85" w:rsidP="00E10CE1" w:rsidRDefault="00533D85" w14:paraId="753BA90F" w14:textId="77777777">
      <w:pPr>
        <w:pStyle w:val="NoSpacing"/>
        <w:numPr>
          <w:ilvl w:val="2"/>
          <w:numId w:val="21"/>
        </w:numPr>
        <w:spacing w:before="120" w:after="120"/>
        <w:ind w:left="2160" w:hanging="720"/>
        <w:jc w:val="both"/>
        <w:rPr>
          <w:rFonts w:cstheme="minorHAnsi"/>
          <w:bCs/>
          <w:sz w:val="24"/>
          <w:szCs w:val="24"/>
        </w:rPr>
      </w:pPr>
      <w:r w:rsidRPr="00E10CE1">
        <w:rPr>
          <w:rFonts w:cstheme="minorHAnsi"/>
          <w:bCs/>
          <w:sz w:val="24"/>
          <w:szCs w:val="24"/>
        </w:rPr>
        <w:lastRenderedPageBreak/>
        <w:t xml:space="preserve">Residents who attend the formal presentation of the document will have opportunity to comment on the </w:t>
      </w:r>
      <w:proofErr w:type="gramStart"/>
      <w:r w:rsidRPr="00E10CE1">
        <w:rPr>
          <w:rFonts w:cstheme="minorHAnsi"/>
          <w:bCs/>
          <w:sz w:val="24"/>
          <w:szCs w:val="24"/>
        </w:rPr>
        <w:t>issue;</w:t>
      </w:r>
      <w:proofErr w:type="gramEnd"/>
    </w:p>
    <w:p w:rsidRPr="00E10CE1" w:rsidR="00533D85" w:rsidP="00E10CE1" w:rsidRDefault="00533D85" w14:paraId="0CD1894E" w14:textId="77777777">
      <w:pPr>
        <w:pStyle w:val="NoSpacing"/>
        <w:numPr>
          <w:ilvl w:val="2"/>
          <w:numId w:val="21"/>
        </w:numPr>
        <w:spacing w:before="120" w:after="120"/>
        <w:ind w:left="2160" w:hanging="720"/>
        <w:jc w:val="both"/>
        <w:rPr>
          <w:rFonts w:cstheme="minorHAnsi"/>
          <w:bCs/>
          <w:sz w:val="24"/>
          <w:szCs w:val="24"/>
        </w:rPr>
      </w:pPr>
      <w:r w:rsidRPr="00E10CE1">
        <w:rPr>
          <w:rFonts w:cstheme="minorHAnsi"/>
          <w:bCs/>
          <w:sz w:val="24"/>
          <w:szCs w:val="24"/>
        </w:rPr>
        <w:t xml:space="preserve">The Board shall have sole discretion in determining if any resident comments shall be incorporated into the final version of the </w:t>
      </w:r>
      <w:proofErr w:type="gramStart"/>
      <w:r w:rsidRPr="00E10CE1">
        <w:rPr>
          <w:rFonts w:cstheme="minorHAnsi"/>
          <w:bCs/>
          <w:sz w:val="24"/>
          <w:szCs w:val="24"/>
        </w:rPr>
        <w:t>policy;</w:t>
      </w:r>
      <w:proofErr w:type="gramEnd"/>
    </w:p>
    <w:p w:rsidRPr="00E10CE1" w:rsidR="00533D85" w:rsidP="00E10CE1" w:rsidRDefault="00533D85" w14:paraId="5D8D3BB1" w14:textId="77777777">
      <w:pPr>
        <w:pStyle w:val="NoSpacing"/>
        <w:numPr>
          <w:ilvl w:val="2"/>
          <w:numId w:val="21"/>
        </w:numPr>
        <w:spacing w:before="120" w:after="120"/>
        <w:ind w:left="2160" w:hanging="720"/>
        <w:jc w:val="both"/>
        <w:rPr>
          <w:rFonts w:cstheme="minorHAnsi"/>
          <w:bCs/>
          <w:sz w:val="24"/>
          <w:szCs w:val="24"/>
        </w:rPr>
      </w:pPr>
      <w:r w:rsidRPr="00E10CE1">
        <w:rPr>
          <w:rFonts w:cstheme="minorHAnsi"/>
          <w:bCs/>
          <w:sz w:val="24"/>
          <w:szCs w:val="24"/>
        </w:rPr>
        <w:t xml:space="preserve">The Board will have sole discretion in determining when a policy is ready for final approval and shall conduct a formal vote at an Open Session meeting of the Board of </w:t>
      </w:r>
      <w:proofErr w:type="gramStart"/>
      <w:r w:rsidRPr="00E10CE1">
        <w:rPr>
          <w:rFonts w:cstheme="minorHAnsi"/>
          <w:bCs/>
          <w:sz w:val="24"/>
          <w:szCs w:val="24"/>
        </w:rPr>
        <w:t>Trustees;</w:t>
      </w:r>
      <w:proofErr w:type="gramEnd"/>
    </w:p>
    <w:p w:rsidRPr="00E10CE1" w:rsidR="00533D85" w:rsidP="00E10CE1" w:rsidRDefault="00533D85" w14:paraId="0E37E4A6" w14:textId="77777777">
      <w:pPr>
        <w:pStyle w:val="NoSpacing"/>
        <w:numPr>
          <w:ilvl w:val="2"/>
          <w:numId w:val="21"/>
        </w:numPr>
        <w:spacing w:before="120" w:after="120"/>
        <w:ind w:left="2160" w:hanging="720"/>
        <w:jc w:val="both"/>
        <w:rPr>
          <w:rFonts w:cstheme="minorHAnsi"/>
          <w:bCs/>
          <w:sz w:val="24"/>
          <w:szCs w:val="24"/>
        </w:rPr>
      </w:pPr>
      <w:r w:rsidRPr="00E10CE1">
        <w:rPr>
          <w:rFonts w:cstheme="minorHAnsi"/>
          <w:bCs/>
          <w:sz w:val="24"/>
          <w:szCs w:val="24"/>
        </w:rPr>
        <w:t xml:space="preserve">Upon formal approval of policies, procedures, rules, regulations or guidelines, a copy will be placed in a book designated as a </w:t>
      </w:r>
      <w:r w:rsidRPr="00E10CE1">
        <w:rPr>
          <w:rFonts w:cstheme="minorHAnsi"/>
          <w:bCs/>
          <w:i/>
          <w:sz w:val="24"/>
          <w:szCs w:val="24"/>
        </w:rPr>
        <w:t xml:space="preserve">VGEM HOA Policy </w:t>
      </w:r>
      <w:proofErr w:type="gramStart"/>
      <w:r w:rsidRPr="00E10CE1">
        <w:rPr>
          <w:rFonts w:cstheme="minorHAnsi"/>
          <w:bCs/>
          <w:i/>
          <w:sz w:val="24"/>
          <w:szCs w:val="24"/>
        </w:rPr>
        <w:t>Manual</w:t>
      </w:r>
      <w:r w:rsidRPr="00E10CE1">
        <w:rPr>
          <w:rFonts w:cstheme="minorHAnsi"/>
          <w:bCs/>
          <w:sz w:val="24"/>
          <w:szCs w:val="24"/>
        </w:rPr>
        <w:t>;</w:t>
      </w:r>
      <w:proofErr w:type="gramEnd"/>
    </w:p>
    <w:p w:rsidRPr="00E10CE1" w:rsidR="00533D85" w:rsidP="00E10CE1" w:rsidRDefault="00533D85" w14:paraId="114B64A3" w14:textId="77777777">
      <w:pPr>
        <w:pStyle w:val="NoSpacing"/>
        <w:numPr>
          <w:ilvl w:val="2"/>
          <w:numId w:val="21"/>
        </w:numPr>
        <w:spacing w:before="120" w:after="120"/>
        <w:ind w:left="2160" w:hanging="720"/>
        <w:jc w:val="both"/>
        <w:rPr>
          <w:rFonts w:cstheme="minorHAnsi"/>
          <w:bCs/>
          <w:sz w:val="24"/>
          <w:szCs w:val="24"/>
        </w:rPr>
      </w:pPr>
      <w:r w:rsidRPr="00E10CE1">
        <w:rPr>
          <w:rFonts w:cstheme="minorHAnsi"/>
          <w:bCs/>
          <w:sz w:val="24"/>
          <w:szCs w:val="24"/>
        </w:rPr>
        <w:t xml:space="preserve">The Board may deviate from the practices set forth in this policy if in its sole discretion such deviation is reasonable under the </w:t>
      </w:r>
      <w:proofErr w:type="gramStart"/>
      <w:r w:rsidRPr="00E10CE1">
        <w:rPr>
          <w:rFonts w:cstheme="minorHAnsi"/>
          <w:bCs/>
          <w:sz w:val="24"/>
          <w:szCs w:val="24"/>
        </w:rPr>
        <w:t>circumstances;</w:t>
      </w:r>
      <w:proofErr w:type="gramEnd"/>
    </w:p>
    <w:p w:rsidRPr="00E10CE1" w:rsidR="00533D85" w:rsidP="00E10CE1" w:rsidRDefault="00533D85" w14:paraId="5452517F" w14:textId="4F4B4843">
      <w:pPr>
        <w:pStyle w:val="NoSpacing"/>
        <w:numPr>
          <w:ilvl w:val="0"/>
          <w:numId w:val="21"/>
        </w:numPr>
        <w:spacing w:before="120" w:after="120"/>
        <w:rPr>
          <w:rFonts w:cstheme="minorHAnsi"/>
          <w:bCs/>
          <w:sz w:val="24"/>
          <w:szCs w:val="24"/>
        </w:rPr>
      </w:pPr>
      <w:r w:rsidRPr="00E10CE1">
        <w:rPr>
          <w:rFonts w:cstheme="minorHAnsi"/>
          <w:bCs/>
          <w:sz w:val="24"/>
          <w:szCs w:val="24"/>
        </w:rPr>
        <w:t>Amendments - This policy may be amended from time to time by the Board.</w:t>
      </w:r>
    </w:p>
    <w:p w:rsidRPr="00E10CE1" w:rsidR="00533D85" w:rsidP="00E10CE1" w:rsidRDefault="00533D85" w14:paraId="750D59FD" w14:textId="77777777">
      <w:pPr>
        <w:pStyle w:val="NoSpacing"/>
        <w:spacing w:before="120" w:after="120"/>
        <w:rPr>
          <w:rFonts w:cstheme="minorHAnsi"/>
          <w:bCs/>
          <w:sz w:val="24"/>
          <w:szCs w:val="24"/>
        </w:rPr>
      </w:pPr>
    </w:p>
    <w:p w:rsidRPr="00E10CE1" w:rsidR="00CF3D2C" w:rsidP="00E10CE1" w:rsidRDefault="00CF3D2C" w14:paraId="694FD813" w14:textId="77777777">
      <w:pPr>
        <w:spacing w:before="120" w:after="120"/>
        <w:rPr>
          <w:bCs/>
        </w:rPr>
      </w:pPr>
    </w:p>
    <w:sectPr w:rsidRPr="00E10CE1" w:rsidR="00CF3D2C" w:rsidSect="009A5454">
      <w:headerReference w:type="default" r:id="rId8"/>
      <w:headerReference w:type="first" r:id="rId9"/>
      <w:pgSz w:w="12240" w:h="15840" w:orient="portrait"/>
      <w:pgMar w:top="2160" w:right="1440" w:bottom="1800" w:left="1440" w:header="720" w:footer="720" w:gutter="0"/>
      <w:pgBorders w:offsetFrom="page">
        <w:top w:val="triple" w:color="4F6228" w:themeColor="accent3" w:themeShade="80" w:sz="4" w:space="24"/>
        <w:left w:val="triple" w:color="4F6228" w:themeColor="accent3" w:themeShade="80" w:sz="4" w:space="24"/>
        <w:bottom w:val="triple" w:color="4F6228" w:themeColor="accent3" w:themeShade="80" w:sz="4" w:space="24"/>
        <w:right w:val="triple" w:color="4F6228" w:themeColor="accent3" w:themeShade="80" w:sz="4" w:space="24"/>
      </w:pgBorders>
      <w:cols w:space="720"/>
      <w:titlePg/>
      <w:docGrid w:linePitch="360"/>
      <w:footerReference w:type="default" r:id="Redf83f124a474e82"/>
      <w:footerReference w:type="first" r:id="R1a280317274f46f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0FA7" w:rsidP="00F941E2" w:rsidRDefault="00850FA7" w14:paraId="3B3132C5" w14:textId="77777777">
      <w:r>
        <w:separator/>
      </w:r>
    </w:p>
  </w:endnote>
  <w:endnote w:type="continuationSeparator" w:id="0">
    <w:p w:rsidR="00850FA7" w:rsidP="00F941E2" w:rsidRDefault="00850FA7" w14:paraId="5A385E2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87D595" w:rsidTr="2C87D595" w14:paraId="21BCAA66">
      <w:tc>
        <w:tcPr>
          <w:tcW w:w="3120" w:type="dxa"/>
          <w:tcMar/>
        </w:tcPr>
        <w:p w:rsidR="2C87D595" w:rsidP="2C87D595" w:rsidRDefault="2C87D595" w14:paraId="44CB6D3B" w14:textId="67313804">
          <w:pPr>
            <w:pStyle w:val="Header"/>
            <w:bidi w:val="0"/>
            <w:ind w:left="-115"/>
            <w:jc w:val="left"/>
          </w:pPr>
        </w:p>
      </w:tc>
      <w:tc>
        <w:tcPr>
          <w:tcW w:w="3120" w:type="dxa"/>
          <w:tcMar/>
        </w:tcPr>
        <w:p w:rsidR="2C87D595" w:rsidP="2C87D595" w:rsidRDefault="2C87D595" w14:paraId="0F26F23A" w14:textId="6EF7852B">
          <w:pPr>
            <w:pStyle w:val="Header"/>
            <w:bidi w:val="0"/>
            <w:jc w:val="center"/>
          </w:pPr>
        </w:p>
      </w:tc>
      <w:tc>
        <w:tcPr>
          <w:tcW w:w="3120" w:type="dxa"/>
          <w:tcMar/>
        </w:tcPr>
        <w:p w:rsidR="2C87D595" w:rsidP="2C87D595" w:rsidRDefault="2C87D595" w14:paraId="10199864" w14:textId="78B2B948">
          <w:pPr>
            <w:pStyle w:val="Header"/>
            <w:bidi w:val="0"/>
            <w:ind w:right="-115"/>
            <w:jc w:val="right"/>
          </w:pPr>
        </w:p>
      </w:tc>
    </w:tr>
  </w:tbl>
  <w:p w:rsidR="2C87D595" w:rsidP="2C87D595" w:rsidRDefault="2C87D595" w14:paraId="60F2BE66" w14:textId="3FFB4DE8">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87D595" w:rsidTr="2C87D595" w14:paraId="225920D0">
      <w:tc>
        <w:tcPr>
          <w:tcW w:w="3120" w:type="dxa"/>
          <w:tcMar/>
        </w:tcPr>
        <w:p w:rsidR="2C87D595" w:rsidP="2C87D595" w:rsidRDefault="2C87D595" w14:paraId="3ACC7FC5" w14:textId="787913C1">
          <w:pPr>
            <w:pStyle w:val="Header"/>
            <w:bidi w:val="0"/>
            <w:ind w:left="-115"/>
            <w:jc w:val="left"/>
          </w:pPr>
        </w:p>
      </w:tc>
      <w:tc>
        <w:tcPr>
          <w:tcW w:w="3120" w:type="dxa"/>
          <w:tcMar/>
        </w:tcPr>
        <w:p w:rsidR="2C87D595" w:rsidP="2C87D595" w:rsidRDefault="2C87D595" w14:paraId="0D0D9DAF" w14:textId="1FEC8A62">
          <w:pPr>
            <w:pStyle w:val="Header"/>
            <w:bidi w:val="0"/>
            <w:jc w:val="center"/>
          </w:pPr>
        </w:p>
      </w:tc>
      <w:tc>
        <w:tcPr>
          <w:tcW w:w="3120" w:type="dxa"/>
          <w:tcMar/>
        </w:tcPr>
        <w:p w:rsidR="2C87D595" w:rsidP="2C87D595" w:rsidRDefault="2C87D595" w14:paraId="051C80E3" w14:textId="370A55B4">
          <w:pPr>
            <w:pStyle w:val="Header"/>
            <w:bidi w:val="0"/>
            <w:ind w:right="-115"/>
            <w:jc w:val="right"/>
          </w:pPr>
        </w:p>
      </w:tc>
    </w:tr>
  </w:tbl>
  <w:p w:rsidR="2C87D595" w:rsidP="2C87D595" w:rsidRDefault="2C87D595" w14:paraId="4CC69D19" w14:textId="71CF829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0FA7" w:rsidP="00F941E2" w:rsidRDefault="00850FA7" w14:paraId="37B35DA2" w14:textId="77777777">
      <w:r>
        <w:separator/>
      </w:r>
    </w:p>
  </w:footnote>
  <w:footnote w:type="continuationSeparator" w:id="0">
    <w:p w:rsidR="00850FA7" w:rsidP="00F941E2" w:rsidRDefault="00850FA7" w14:paraId="0143669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1897" w:rsidP="2C87D595" w:rsidRDefault="005A642A" w14:paraId="6257C186" w14:textId="76A407FE">
    <w:pPr>
      <w:pStyle w:val="Header"/>
      <w:rPr>
        <w:rFonts w:ascii="Calibri" w:hAnsi="Calibri" w:cs="Calibri" w:asciiTheme="minorAscii" w:hAnsiTheme="minorAscii" w:cstheme="minorAscii"/>
      </w:rPr>
    </w:pPr>
    <w:r w:rsidRPr="2C87D595" w:rsidR="2C87D595">
      <w:rPr>
        <w:rFonts w:ascii="Calibri" w:hAnsi="Calibri" w:cs="Calibri" w:asciiTheme="minorAscii" w:hAnsiTheme="minorAscii" w:cstheme="minorAscii"/>
      </w:rPr>
      <w:t xml:space="preserve">Procedure </w:t>
    </w:r>
    <w:r w:rsidRPr="2C87D595" w:rsidR="2C87D595">
      <w:rPr>
        <w:rFonts w:ascii="Calibri" w:hAnsi="Calibri" w:cs="Calibri" w:asciiTheme="minorAscii" w:hAnsiTheme="minorAscii" w:cstheme="minorAscii"/>
      </w:rPr>
      <w:t>1</w:t>
    </w:r>
    <w:r w:rsidRPr="2C87D595" w:rsidR="2C87D595">
      <w:rPr>
        <w:rFonts w:ascii="Calibri" w:hAnsi="Calibri" w:cs="Calibri" w:asciiTheme="minorAscii" w:hAnsiTheme="minorAscii" w:cstheme="minorAscii"/>
      </w:rPr>
      <w:t>03</w:t>
    </w:r>
  </w:p>
  <w:p w:rsidR="00C61897" w:rsidP="2C87D595" w:rsidRDefault="005A642A" w14:paraId="23CD8D4A" w14:textId="6BA46197">
    <w:pPr>
      <w:pStyle w:val="Header"/>
      <w:rPr>
        <w:rFonts w:ascii="Calibri" w:hAnsi="Calibri" w:cs="Calibri" w:asciiTheme="minorAscii" w:hAnsiTheme="minorAscii" w:cstheme="minorAscii"/>
      </w:rPr>
    </w:pPr>
    <w:r w:rsidRPr="2C87D595" w:rsidR="2C87D595">
      <w:rPr>
        <w:rFonts w:ascii="Calibri" w:hAnsi="Calibri" w:cs="Calibri" w:asciiTheme="minorAscii" w:hAnsiTheme="minorAscii" w:cstheme="minorAscii"/>
      </w:rPr>
      <w:t xml:space="preserve"> – Adoption of Policies</w:t>
    </w:r>
    <w:r w:rsidRPr="2C87D595" w:rsidR="2C87D595">
      <w:rPr>
        <w:rFonts w:ascii="Calibri" w:hAnsi="Calibri" w:cs="Calibri" w:asciiTheme="minorAscii" w:hAnsiTheme="minorAscii" w:cstheme="minorAscii"/>
      </w:rPr>
      <w:t xml:space="preserve"> </w:t>
    </w:r>
  </w:p>
  <w:p w:rsidRPr="00C57E4B" w:rsidR="00104779" w:rsidP="00C57E4B" w:rsidRDefault="00D37877" w14:paraId="1E57107A" w14:textId="0CACAF8A">
    <w:pPr>
      <w:pStyle w:val="Header"/>
      <w:rPr>
        <w:rFonts w:asciiTheme="minorHAnsi" w:hAnsiTheme="minorHAnsi" w:cstheme="minorHAnsi"/>
      </w:rPr>
    </w:pPr>
    <w:r>
      <w:rPr>
        <w:rFonts w:asciiTheme="minorHAnsi" w:hAnsiTheme="minorHAnsi" w:cstheme="minorHAnsi"/>
      </w:rPr>
      <w:t>Adopted</w:t>
    </w:r>
    <w:r w:rsidR="00C53655">
      <w:rPr>
        <w:rFonts w:asciiTheme="minorHAnsi" w:hAnsiTheme="minorHAnsi" w:cstheme="minorHAnsi"/>
      </w:rPr>
      <w:t xml:space="preserve">: </w:t>
    </w:r>
    <w:r w:rsidR="00E81483">
      <w:rPr>
        <w:rFonts w:asciiTheme="minorHAnsi" w:hAnsiTheme="minorHAnsi" w:cstheme="minorHAnsi"/>
      </w:rPr>
      <w:t>October 4, 2017</w:t>
    </w:r>
  </w:p>
  <w:p w:rsidRPr="00C57E4B" w:rsidR="00C57E4B" w:rsidP="00C57E4B" w:rsidRDefault="00C57E4B" w14:paraId="1BA8472D" w14:textId="477C6AE3">
    <w:pPr>
      <w:pStyle w:val="Header"/>
      <w:rPr>
        <w:rFonts w:asciiTheme="minorHAnsi" w:hAnsiTheme="minorHAnsi" w:cstheme="minorHAnsi"/>
      </w:rPr>
    </w:pPr>
    <w:r w:rsidRPr="00C57E4B">
      <w:rPr>
        <w:rFonts w:asciiTheme="minorHAnsi" w:hAnsiTheme="minorHAnsi" w:cstheme="minorHAnsi"/>
      </w:rPr>
      <w:t xml:space="preserve">Page </w:t>
    </w:r>
    <w:r w:rsidRPr="00C57E4B">
      <w:rPr>
        <w:rFonts w:asciiTheme="minorHAnsi" w:hAnsiTheme="minorHAnsi" w:cstheme="minorHAnsi"/>
      </w:rPr>
      <w:fldChar w:fldCharType="begin"/>
    </w:r>
    <w:r w:rsidRPr="00C57E4B">
      <w:rPr>
        <w:rFonts w:asciiTheme="minorHAnsi" w:hAnsiTheme="minorHAnsi" w:cstheme="minorHAnsi"/>
      </w:rPr>
      <w:instrText xml:space="preserve"> PAGE   \* MERGEFORMAT </w:instrText>
    </w:r>
    <w:r w:rsidRPr="00C57E4B">
      <w:rPr>
        <w:rFonts w:asciiTheme="minorHAnsi" w:hAnsiTheme="minorHAnsi" w:cstheme="minorHAnsi"/>
      </w:rPr>
      <w:fldChar w:fldCharType="separate"/>
    </w:r>
    <w:r w:rsidRPr="00C57E4B">
      <w:rPr>
        <w:rFonts w:asciiTheme="minorHAnsi" w:hAnsiTheme="minorHAnsi" w:cstheme="minorHAnsi"/>
        <w:noProof/>
      </w:rPr>
      <w:t>1</w:t>
    </w:r>
    <w:r w:rsidRPr="00C57E4B">
      <w:rPr>
        <w:rFonts w:asciiTheme="minorHAnsi" w:hAnsiTheme="minorHAnsi" w:cstheme="minorHAnsi"/>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4F395E" w:rsidP="004948D8" w:rsidRDefault="004948D8" w14:paraId="50092EFF" w14:textId="5E5FF822">
    <w:pPr>
      <w:pStyle w:val="Header"/>
      <w:jc w:val="center"/>
    </w:pPr>
    <w:r w:rsidRPr="002C2176">
      <w:rPr>
        <w:rFonts w:ascii="Calibri" w:hAnsi="Calibri" w:cs="Calibri"/>
        <w:noProof/>
      </w:rPr>
      <w:drawing>
        <wp:inline distT="0" distB="0" distL="0" distR="0" wp14:anchorId="22BF15CE" wp14:editId="17B4576E">
          <wp:extent cx="4224528"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4224528" cy="1371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BA5A15"/>
    <w:multiLevelType w:val="multilevel"/>
    <w:tmpl w:val="A6F23DF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032F63AC"/>
    <w:multiLevelType w:val="hybrid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05B77D66"/>
    <w:multiLevelType w:val="hybridMultilevel"/>
    <w:tmpl w:val="099CE8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662C96"/>
    <w:multiLevelType w:val="multilevel"/>
    <w:tmpl w:val="6C5ECD96"/>
    <w:lvl w:ilvl="0" w:tplc="8070E47E">
      <w:start w:val="1"/>
      <w:numFmt w:val="lowerLetter"/>
      <w:lvlText w:val="%1."/>
      <w:lvlJc w:val="left"/>
      <w:pPr>
        <w:ind w:left="1080" w:hanging="360"/>
      </w:pPr>
      <w:rPr>
        <w:rFonts w:asciiTheme="minorHAnsi" w:hAnsiTheme="minorHAnsi" w:eastAsia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DC6384"/>
    <w:multiLevelType w:val="multilevel"/>
    <w:tmpl w:val="A6F23DF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40F001B6"/>
    <w:multiLevelType w:val="multilevel"/>
    <w:tmpl w:val="549E8122"/>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1BB5D69"/>
    <w:multiLevelType w:val="multilevel"/>
    <w:tmpl w:val="4A96BC7E"/>
    <w:lvl w:ilvl="0">
      <w:start w:val="1"/>
      <w:numFmt w:val="upperLetter"/>
      <w:pStyle w:val="List4"/>
      <w:lvlText w:val="(%1)"/>
      <w:lvlJc w:val="left"/>
      <w:pPr>
        <w:tabs>
          <w:tab w:val="num" w:pos="2340"/>
        </w:tabs>
        <w:ind w:left="2340" w:hanging="720"/>
      </w:pPr>
      <w:rPr>
        <w:rFonts w:hint="default"/>
      </w:rPr>
    </w:lvl>
  </w:abstractNum>
  <w:abstractNum w:abstractNumId="9" w15:restartNumberingAfterBreak="0">
    <w:nsid w:val="475F5D6F"/>
    <w:multiLevelType w:val="multilevel"/>
    <w:tmpl w:val="DE3C2EA0"/>
    <w:lvl w:ilvl="0" w:tplc="116EF018">
      <w:start w:val="1"/>
      <w:numFmt w:val="lowerLetter"/>
      <w:lvlText w:val="%1."/>
      <w:lvlJc w:val="left"/>
      <w:pPr>
        <w:ind w:left="1080" w:hanging="360"/>
      </w:pPr>
      <w:rPr>
        <w:rFonts w:asciiTheme="minorHAnsi" w:hAnsiTheme="minorHAnsi" w:eastAsia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2B3559"/>
    <w:multiLevelType w:val="multilevel"/>
    <w:tmpl w:val="857C8E9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5B56FAA"/>
    <w:multiLevelType w:val="multilevel"/>
    <w:tmpl w:val="B9C43606"/>
    <w:lvl w:ilvl="0" w:tplc="F43C3A88">
      <w:start w:val="1"/>
      <w:numFmt w:val="decimal"/>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0"/>
  </w:num>
  <w:num w:numId="4">
    <w:abstractNumId w:val="11"/>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9"/>
  </w:num>
  <w:num w:numId="19">
    <w:abstractNumId w:val="4"/>
  </w:num>
  <w:num w:numId="20">
    <w:abstractNumId w:val="7"/>
  </w:num>
  <w:num w:numId="2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D1"/>
    <w:rsid w:val="00004882"/>
    <w:rsid w:val="000077C1"/>
    <w:rsid w:val="00011232"/>
    <w:rsid w:val="00011398"/>
    <w:rsid w:val="0001557F"/>
    <w:rsid w:val="00021EDA"/>
    <w:rsid w:val="000330FC"/>
    <w:rsid w:val="00047F5B"/>
    <w:rsid w:val="00051237"/>
    <w:rsid w:val="00056736"/>
    <w:rsid w:val="000577D0"/>
    <w:rsid w:val="00057FA2"/>
    <w:rsid w:val="0006352D"/>
    <w:rsid w:val="0006474F"/>
    <w:rsid w:val="00065A02"/>
    <w:rsid w:val="000716C5"/>
    <w:rsid w:val="000731CD"/>
    <w:rsid w:val="00075085"/>
    <w:rsid w:val="000759CE"/>
    <w:rsid w:val="000763A1"/>
    <w:rsid w:val="00077AD8"/>
    <w:rsid w:val="00086A1A"/>
    <w:rsid w:val="00096B61"/>
    <w:rsid w:val="000A09A5"/>
    <w:rsid w:val="000A16F9"/>
    <w:rsid w:val="000A5022"/>
    <w:rsid w:val="000B0F88"/>
    <w:rsid w:val="000B2334"/>
    <w:rsid w:val="000B267B"/>
    <w:rsid w:val="000B416D"/>
    <w:rsid w:val="000B6620"/>
    <w:rsid w:val="000B6F01"/>
    <w:rsid w:val="000C16E7"/>
    <w:rsid w:val="000C466E"/>
    <w:rsid w:val="000D4910"/>
    <w:rsid w:val="000E03DE"/>
    <w:rsid w:val="000E086E"/>
    <w:rsid w:val="000E40C0"/>
    <w:rsid w:val="000F216F"/>
    <w:rsid w:val="001003FB"/>
    <w:rsid w:val="00104779"/>
    <w:rsid w:val="00106679"/>
    <w:rsid w:val="00111901"/>
    <w:rsid w:val="0011431F"/>
    <w:rsid w:val="00116F9A"/>
    <w:rsid w:val="00126EC1"/>
    <w:rsid w:val="00127B46"/>
    <w:rsid w:val="001308FC"/>
    <w:rsid w:val="00137BA8"/>
    <w:rsid w:val="001449F6"/>
    <w:rsid w:val="001453F6"/>
    <w:rsid w:val="00152E7B"/>
    <w:rsid w:val="00155A43"/>
    <w:rsid w:val="00164BEA"/>
    <w:rsid w:val="00170EDB"/>
    <w:rsid w:val="001734DF"/>
    <w:rsid w:val="00176CF5"/>
    <w:rsid w:val="00181F07"/>
    <w:rsid w:val="00183D58"/>
    <w:rsid w:val="00197358"/>
    <w:rsid w:val="001A3915"/>
    <w:rsid w:val="001A4C88"/>
    <w:rsid w:val="001A7F96"/>
    <w:rsid w:val="001B00A0"/>
    <w:rsid w:val="001B248E"/>
    <w:rsid w:val="001C101C"/>
    <w:rsid w:val="001C6A5B"/>
    <w:rsid w:val="001D3DA1"/>
    <w:rsid w:val="001D65EE"/>
    <w:rsid w:val="001E7A0D"/>
    <w:rsid w:val="001F4881"/>
    <w:rsid w:val="002041D3"/>
    <w:rsid w:val="002064E6"/>
    <w:rsid w:val="00221932"/>
    <w:rsid w:val="00232353"/>
    <w:rsid w:val="00243673"/>
    <w:rsid w:val="0024443B"/>
    <w:rsid w:val="00247535"/>
    <w:rsid w:val="002475CC"/>
    <w:rsid w:val="00256042"/>
    <w:rsid w:val="00256AD0"/>
    <w:rsid w:val="00263C6F"/>
    <w:rsid w:val="00267612"/>
    <w:rsid w:val="00271F34"/>
    <w:rsid w:val="00275ABD"/>
    <w:rsid w:val="00275EB4"/>
    <w:rsid w:val="00280269"/>
    <w:rsid w:val="00284B7D"/>
    <w:rsid w:val="0028558A"/>
    <w:rsid w:val="00286D30"/>
    <w:rsid w:val="00287496"/>
    <w:rsid w:val="00292531"/>
    <w:rsid w:val="002942B7"/>
    <w:rsid w:val="002A1285"/>
    <w:rsid w:val="002A23A8"/>
    <w:rsid w:val="002B3B5C"/>
    <w:rsid w:val="002B5CD7"/>
    <w:rsid w:val="002B6DA6"/>
    <w:rsid w:val="002C2176"/>
    <w:rsid w:val="002D15BA"/>
    <w:rsid w:val="002D458B"/>
    <w:rsid w:val="002E3D95"/>
    <w:rsid w:val="002F0C7A"/>
    <w:rsid w:val="002F422A"/>
    <w:rsid w:val="002F57E3"/>
    <w:rsid w:val="00323454"/>
    <w:rsid w:val="003371A6"/>
    <w:rsid w:val="00342926"/>
    <w:rsid w:val="00346A84"/>
    <w:rsid w:val="00356DEA"/>
    <w:rsid w:val="0037006B"/>
    <w:rsid w:val="00372B22"/>
    <w:rsid w:val="003753AC"/>
    <w:rsid w:val="00386E23"/>
    <w:rsid w:val="00391348"/>
    <w:rsid w:val="00391D79"/>
    <w:rsid w:val="003A04E2"/>
    <w:rsid w:val="003A141B"/>
    <w:rsid w:val="003A2882"/>
    <w:rsid w:val="003A2B58"/>
    <w:rsid w:val="003B4857"/>
    <w:rsid w:val="003B5625"/>
    <w:rsid w:val="003D3597"/>
    <w:rsid w:val="003E131B"/>
    <w:rsid w:val="003E2749"/>
    <w:rsid w:val="003E2C91"/>
    <w:rsid w:val="003E32EA"/>
    <w:rsid w:val="003F1351"/>
    <w:rsid w:val="00406B00"/>
    <w:rsid w:val="0040792D"/>
    <w:rsid w:val="004251A9"/>
    <w:rsid w:val="00427F66"/>
    <w:rsid w:val="00442BAA"/>
    <w:rsid w:val="004478F5"/>
    <w:rsid w:val="00455407"/>
    <w:rsid w:val="00456F23"/>
    <w:rsid w:val="004572CA"/>
    <w:rsid w:val="004617F8"/>
    <w:rsid w:val="004632D3"/>
    <w:rsid w:val="00464E68"/>
    <w:rsid w:val="004658BE"/>
    <w:rsid w:val="00466954"/>
    <w:rsid w:val="0048366C"/>
    <w:rsid w:val="004836C8"/>
    <w:rsid w:val="00486F1D"/>
    <w:rsid w:val="004948D8"/>
    <w:rsid w:val="004961A5"/>
    <w:rsid w:val="004A2C72"/>
    <w:rsid w:val="004B65CC"/>
    <w:rsid w:val="004C0AF3"/>
    <w:rsid w:val="004C5659"/>
    <w:rsid w:val="004D69EA"/>
    <w:rsid w:val="004D6B52"/>
    <w:rsid w:val="004E692F"/>
    <w:rsid w:val="004E7535"/>
    <w:rsid w:val="004F3321"/>
    <w:rsid w:val="004F395E"/>
    <w:rsid w:val="004F3CFE"/>
    <w:rsid w:val="004F54D7"/>
    <w:rsid w:val="004F76CD"/>
    <w:rsid w:val="00501BDE"/>
    <w:rsid w:val="0051729A"/>
    <w:rsid w:val="00517F75"/>
    <w:rsid w:val="00525074"/>
    <w:rsid w:val="00525588"/>
    <w:rsid w:val="00532699"/>
    <w:rsid w:val="00533D85"/>
    <w:rsid w:val="0053648E"/>
    <w:rsid w:val="00537D01"/>
    <w:rsid w:val="0054306C"/>
    <w:rsid w:val="00554C70"/>
    <w:rsid w:val="005640A5"/>
    <w:rsid w:val="0057234A"/>
    <w:rsid w:val="00576E3F"/>
    <w:rsid w:val="005863E7"/>
    <w:rsid w:val="00593533"/>
    <w:rsid w:val="00593B53"/>
    <w:rsid w:val="005A4ADD"/>
    <w:rsid w:val="005A642A"/>
    <w:rsid w:val="005B018C"/>
    <w:rsid w:val="005B132E"/>
    <w:rsid w:val="005B33E7"/>
    <w:rsid w:val="005B6A31"/>
    <w:rsid w:val="005C3276"/>
    <w:rsid w:val="005C530E"/>
    <w:rsid w:val="005D0EEE"/>
    <w:rsid w:val="005D35AB"/>
    <w:rsid w:val="005E6E5A"/>
    <w:rsid w:val="005F4414"/>
    <w:rsid w:val="0060055F"/>
    <w:rsid w:val="00600A74"/>
    <w:rsid w:val="00601665"/>
    <w:rsid w:val="0060429E"/>
    <w:rsid w:val="00604963"/>
    <w:rsid w:val="00615DF9"/>
    <w:rsid w:val="00630173"/>
    <w:rsid w:val="0063311C"/>
    <w:rsid w:val="0065406A"/>
    <w:rsid w:val="006672F0"/>
    <w:rsid w:val="00673808"/>
    <w:rsid w:val="00673F34"/>
    <w:rsid w:val="00674E49"/>
    <w:rsid w:val="006801AE"/>
    <w:rsid w:val="00683B97"/>
    <w:rsid w:val="00691B89"/>
    <w:rsid w:val="00697CAE"/>
    <w:rsid w:val="006A4B8E"/>
    <w:rsid w:val="006A73DE"/>
    <w:rsid w:val="006B317B"/>
    <w:rsid w:val="006B6AAE"/>
    <w:rsid w:val="006C6A59"/>
    <w:rsid w:val="006C7D54"/>
    <w:rsid w:val="006D3DD6"/>
    <w:rsid w:val="006D4C53"/>
    <w:rsid w:val="006D7BBC"/>
    <w:rsid w:val="006E7BEE"/>
    <w:rsid w:val="006F0183"/>
    <w:rsid w:val="006F0A34"/>
    <w:rsid w:val="006F5274"/>
    <w:rsid w:val="007078D8"/>
    <w:rsid w:val="00710271"/>
    <w:rsid w:val="00715547"/>
    <w:rsid w:val="00716A86"/>
    <w:rsid w:val="00717659"/>
    <w:rsid w:val="0072350A"/>
    <w:rsid w:val="007251F1"/>
    <w:rsid w:val="00725374"/>
    <w:rsid w:val="00726F8D"/>
    <w:rsid w:val="00735C62"/>
    <w:rsid w:val="00737B1E"/>
    <w:rsid w:val="00737FDB"/>
    <w:rsid w:val="0074176F"/>
    <w:rsid w:val="00757C42"/>
    <w:rsid w:val="00762791"/>
    <w:rsid w:val="00765CC8"/>
    <w:rsid w:val="007701D1"/>
    <w:rsid w:val="00776DC1"/>
    <w:rsid w:val="00777B7E"/>
    <w:rsid w:val="00783237"/>
    <w:rsid w:val="007839E2"/>
    <w:rsid w:val="00786F93"/>
    <w:rsid w:val="00790417"/>
    <w:rsid w:val="00790E9A"/>
    <w:rsid w:val="00794B35"/>
    <w:rsid w:val="00795F43"/>
    <w:rsid w:val="00796228"/>
    <w:rsid w:val="007B59EE"/>
    <w:rsid w:val="007C4426"/>
    <w:rsid w:val="007C6EEC"/>
    <w:rsid w:val="007D4DAE"/>
    <w:rsid w:val="007E5DA7"/>
    <w:rsid w:val="0081162F"/>
    <w:rsid w:val="00817797"/>
    <w:rsid w:val="00822F2A"/>
    <w:rsid w:val="008263A3"/>
    <w:rsid w:val="008408FE"/>
    <w:rsid w:val="00843C3C"/>
    <w:rsid w:val="008445D1"/>
    <w:rsid w:val="00850FA7"/>
    <w:rsid w:val="0085189F"/>
    <w:rsid w:val="00861E27"/>
    <w:rsid w:val="0086382B"/>
    <w:rsid w:val="00864943"/>
    <w:rsid w:val="00867F36"/>
    <w:rsid w:val="0087216F"/>
    <w:rsid w:val="008753DB"/>
    <w:rsid w:val="00877300"/>
    <w:rsid w:val="00884ED5"/>
    <w:rsid w:val="008862D5"/>
    <w:rsid w:val="00886994"/>
    <w:rsid w:val="00891A46"/>
    <w:rsid w:val="0089730E"/>
    <w:rsid w:val="008A03F4"/>
    <w:rsid w:val="008A4335"/>
    <w:rsid w:val="008B6B15"/>
    <w:rsid w:val="008C1A61"/>
    <w:rsid w:val="008C76DF"/>
    <w:rsid w:val="008D7173"/>
    <w:rsid w:val="008E58AD"/>
    <w:rsid w:val="008E701A"/>
    <w:rsid w:val="008E7B63"/>
    <w:rsid w:val="008F5D57"/>
    <w:rsid w:val="008F7E3A"/>
    <w:rsid w:val="00904058"/>
    <w:rsid w:val="00905A81"/>
    <w:rsid w:val="00911077"/>
    <w:rsid w:val="0091464B"/>
    <w:rsid w:val="00914823"/>
    <w:rsid w:val="00917D7A"/>
    <w:rsid w:val="00921E99"/>
    <w:rsid w:val="00930CCB"/>
    <w:rsid w:val="00960CA4"/>
    <w:rsid w:val="00961A6F"/>
    <w:rsid w:val="00965486"/>
    <w:rsid w:val="00966DF6"/>
    <w:rsid w:val="009718B4"/>
    <w:rsid w:val="0097374E"/>
    <w:rsid w:val="00976FAC"/>
    <w:rsid w:val="00982248"/>
    <w:rsid w:val="009859EA"/>
    <w:rsid w:val="009901FB"/>
    <w:rsid w:val="009A10C5"/>
    <w:rsid w:val="009A2822"/>
    <w:rsid w:val="009A5454"/>
    <w:rsid w:val="009A732B"/>
    <w:rsid w:val="009B0BC5"/>
    <w:rsid w:val="009B41C9"/>
    <w:rsid w:val="009D2A98"/>
    <w:rsid w:val="009E13F3"/>
    <w:rsid w:val="009E37C9"/>
    <w:rsid w:val="009E38FD"/>
    <w:rsid w:val="009F1740"/>
    <w:rsid w:val="009F1C50"/>
    <w:rsid w:val="00A0055B"/>
    <w:rsid w:val="00A15994"/>
    <w:rsid w:val="00A35112"/>
    <w:rsid w:val="00A4259B"/>
    <w:rsid w:val="00A43940"/>
    <w:rsid w:val="00A62387"/>
    <w:rsid w:val="00A718F7"/>
    <w:rsid w:val="00A756BA"/>
    <w:rsid w:val="00AA4E87"/>
    <w:rsid w:val="00AA6731"/>
    <w:rsid w:val="00AB2753"/>
    <w:rsid w:val="00AC7302"/>
    <w:rsid w:val="00AD2BBE"/>
    <w:rsid w:val="00AE02F2"/>
    <w:rsid w:val="00AE7743"/>
    <w:rsid w:val="00B01619"/>
    <w:rsid w:val="00B03529"/>
    <w:rsid w:val="00B076E4"/>
    <w:rsid w:val="00B10329"/>
    <w:rsid w:val="00B1230C"/>
    <w:rsid w:val="00B14CB9"/>
    <w:rsid w:val="00B16258"/>
    <w:rsid w:val="00B17BD8"/>
    <w:rsid w:val="00B246E8"/>
    <w:rsid w:val="00B24837"/>
    <w:rsid w:val="00B24B29"/>
    <w:rsid w:val="00B31F13"/>
    <w:rsid w:val="00B42538"/>
    <w:rsid w:val="00B45964"/>
    <w:rsid w:val="00B601AB"/>
    <w:rsid w:val="00B624D0"/>
    <w:rsid w:val="00B65D88"/>
    <w:rsid w:val="00B67A27"/>
    <w:rsid w:val="00B71DA2"/>
    <w:rsid w:val="00B73527"/>
    <w:rsid w:val="00B82569"/>
    <w:rsid w:val="00B84985"/>
    <w:rsid w:val="00B84AC5"/>
    <w:rsid w:val="00B87F4A"/>
    <w:rsid w:val="00BA1388"/>
    <w:rsid w:val="00BA2AE7"/>
    <w:rsid w:val="00BA39D1"/>
    <w:rsid w:val="00BB36CF"/>
    <w:rsid w:val="00BB705F"/>
    <w:rsid w:val="00BC5A44"/>
    <w:rsid w:val="00BC7EB3"/>
    <w:rsid w:val="00BD3777"/>
    <w:rsid w:val="00BD6424"/>
    <w:rsid w:val="00BE092A"/>
    <w:rsid w:val="00BE4DC4"/>
    <w:rsid w:val="00BE54B7"/>
    <w:rsid w:val="00BE6114"/>
    <w:rsid w:val="00BF6E22"/>
    <w:rsid w:val="00BF7028"/>
    <w:rsid w:val="00C01FBF"/>
    <w:rsid w:val="00C0363F"/>
    <w:rsid w:val="00C10EEE"/>
    <w:rsid w:val="00C15896"/>
    <w:rsid w:val="00C2094D"/>
    <w:rsid w:val="00C24C58"/>
    <w:rsid w:val="00C47172"/>
    <w:rsid w:val="00C47DAD"/>
    <w:rsid w:val="00C53655"/>
    <w:rsid w:val="00C57E4B"/>
    <w:rsid w:val="00C61897"/>
    <w:rsid w:val="00C65714"/>
    <w:rsid w:val="00C70F3E"/>
    <w:rsid w:val="00C72505"/>
    <w:rsid w:val="00C803DF"/>
    <w:rsid w:val="00C939BA"/>
    <w:rsid w:val="00CB1053"/>
    <w:rsid w:val="00CB2D4C"/>
    <w:rsid w:val="00CB4037"/>
    <w:rsid w:val="00CC0934"/>
    <w:rsid w:val="00CC0CD8"/>
    <w:rsid w:val="00CC1219"/>
    <w:rsid w:val="00CC2E7F"/>
    <w:rsid w:val="00CC618C"/>
    <w:rsid w:val="00CF3D2C"/>
    <w:rsid w:val="00CF6273"/>
    <w:rsid w:val="00CF7A8D"/>
    <w:rsid w:val="00D03333"/>
    <w:rsid w:val="00D034F7"/>
    <w:rsid w:val="00D077E3"/>
    <w:rsid w:val="00D10F1D"/>
    <w:rsid w:val="00D141CD"/>
    <w:rsid w:val="00D2090F"/>
    <w:rsid w:val="00D2209B"/>
    <w:rsid w:val="00D31372"/>
    <w:rsid w:val="00D3266E"/>
    <w:rsid w:val="00D37877"/>
    <w:rsid w:val="00D5047F"/>
    <w:rsid w:val="00D56FBB"/>
    <w:rsid w:val="00D579F0"/>
    <w:rsid w:val="00D61D0E"/>
    <w:rsid w:val="00D64637"/>
    <w:rsid w:val="00D67F75"/>
    <w:rsid w:val="00D72729"/>
    <w:rsid w:val="00D75905"/>
    <w:rsid w:val="00D75C54"/>
    <w:rsid w:val="00D81278"/>
    <w:rsid w:val="00D85C7D"/>
    <w:rsid w:val="00D86591"/>
    <w:rsid w:val="00D9234C"/>
    <w:rsid w:val="00D92CA5"/>
    <w:rsid w:val="00D93296"/>
    <w:rsid w:val="00D9659B"/>
    <w:rsid w:val="00D9683B"/>
    <w:rsid w:val="00DA6C8B"/>
    <w:rsid w:val="00DA6CAF"/>
    <w:rsid w:val="00DB1F6A"/>
    <w:rsid w:val="00DB25EE"/>
    <w:rsid w:val="00DB4670"/>
    <w:rsid w:val="00DB73F7"/>
    <w:rsid w:val="00DC2219"/>
    <w:rsid w:val="00DC3651"/>
    <w:rsid w:val="00DC7C4A"/>
    <w:rsid w:val="00DD67E5"/>
    <w:rsid w:val="00DD73E0"/>
    <w:rsid w:val="00DE1DCF"/>
    <w:rsid w:val="00DE5E5B"/>
    <w:rsid w:val="00DF4B6B"/>
    <w:rsid w:val="00E025FA"/>
    <w:rsid w:val="00E10CE1"/>
    <w:rsid w:val="00E13C33"/>
    <w:rsid w:val="00E152C6"/>
    <w:rsid w:val="00E23928"/>
    <w:rsid w:val="00E32717"/>
    <w:rsid w:val="00E33685"/>
    <w:rsid w:val="00E35BC6"/>
    <w:rsid w:val="00E408E1"/>
    <w:rsid w:val="00E50C96"/>
    <w:rsid w:val="00E53368"/>
    <w:rsid w:val="00E634CB"/>
    <w:rsid w:val="00E67F16"/>
    <w:rsid w:val="00E7103D"/>
    <w:rsid w:val="00E71A1A"/>
    <w:rsid w:val="00E7371C"/>
    <w:rsid w:val="00E74BAC"/>
    <w:rsid w:val="00E81483"/>
    <w:rsid w:val="00E941F4"/>
    <w:rsid w:val="00E95617"/>
    <w:rsid w:val="00E97B52"/>
    <w:rsid w:val="00EA56DD"/>
    <w:rsid w:val="00EB26B4"/>
    <w:rsid w:val="00EC00C8"/>
    <w:rsid w:val="00EC3A95"/>
    <w:rsid w:val="00ED08A2"/>
    <w:rsid w:val="00EE5B7E"/>
    <w:rsid w:val="00EF4994"/>
    <w:rsid w:val="00F058F9"/>
    <w:rsid w:val="00F07667"/>
    <w:rsid w:val="00F123B7"/>
    <w:rsid w:val="00F21275"/>
    <w:rsid w:val="00F26450"/>
    <w:rsid w:val="00F32C02"/>
    <w:rsid w:val="00F33BE3"/>
    <w:rsid w:val="00F345EC"/>
    <w:rsid w:val="00F44113"/>
    <w:rsid w:val="00F450AD"/>
    <w:rsid w:val="00F574B8"/>
    <w:rsid w:val="00F634CC"/>
    <w:rsid w:val="00F672C1"/>
    <w:rsid w:val="00F761FF"/>
    <w:rsid w:val="00F76A08"/>
    <w:rsid w:val="00F81B1B"/>
    <w:rsid w:val="00F82DC6"/>
    <w:rsid w:val="00F86E37"/>
    <w:rsid w:val="00F91157"/>
    <w:rsid w:val="00F941E2"/>
    <w:rsid w:val="00FA24EA"/>
    <w:rsid w:val="00FB530D"/>
    <w:rsid w:val="00FC39EC"/>
    <w:rsid w:val="00FC3F14"/>
    <w:rsid w:val="00FC4636"/>
    <w:rsid w:val="00FC74BA"/>
    <w:rsid w:val="00FD7419"/>
    <w:rsid w:val="00FD7A49"/>
    <w:rsid w:val="00FE3ABA"/>
    <w:rsid w:val="00FE3AE6"/>
    <w:rsid w:val="00FF07CD"/>
    <w:rsid w:val="00FF1411"/>
    <w:rsid w:val="00FF3C23"/>
    <w:rsid w:val="00FF6040"/>
    <w:rsid w:val="2C87D595"/>
    <w:rsid w:val="46B6F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2D3DB"/>
  <w15:docId w15:val="{2BCF1333-C76C-444F-A4BD-1D9594CD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1">
    <w:name w:val="heading 1"/>
    <w:basedOn w:val="Normal"/>
    <w:next w:val="Normal"/>
    <w:link w:val="Heading1Char"/>
    <w:qFormat/>
    <w:rsid w:val="00243673"/>
    <w:pPr>
      <w:keepNext/>
      <w:pageBreakBefore/>
      <w:numPr>
        <w:numId w:val="5"/>
      </w:numPr>
      <w:autoSpaceDE w:val="0"/>
      <w:autoSpaceDN w:val="0"/>
      <w:spacing w:after="240"/>
      <w:outlineLvl w:val="0"/>
    </w:pPr>
    <w:rPr>
      <w:rFonts w:ascii="Arial" w:hAnsi="Arial" w:eastAsia="MS Mincho" w:cs="Arial"/>
      <w:b/>
      <w:bCs/>
      <w:color w:val="A4001D"/>
      <w:kern w:val="28"/>
      <w:sz w:val="28"/>
      <w:szCs w:val="28"/>
      <w:lang w:val="en-CA" w:eastAsia="ja-JP"/>
    </w:rPr>
  </w:style>
  <w:style w:type="paragraph" w:styleId="Heading2">
    <w:name w:val="heading 2"/>
    <w:basedOn w:val="Normal"/>
    <w:next w:val="Normal"/>
    <w:link w:val="Heading2Char"/>
    <w:qFormat/>
    <w:rsid w:val="00243673"/>
    <w:pPr>
      <w:keepNext/>
      <w:numPr>
        <w:ilvl w:val="1"/>
        <w:numId w:val="5"/>
      </w:numPr>
      <w:autoSpaceDE w:val="0"/>
      <w:autoSpaceDN w:val="0"/>
      <w:spacing w:before="180" w:after="180"/>
      <w:outlineLvl w:val="1"/>
    </w:pPr>
    <w:rPr>
      <w:rFonts w:ascii="Arial" w:hAnsi="Arial" w:eastAsia="MS Mincho" w:cs="Arial"/>
      <w:b/>
      <w:bCs/>
      <w:lang w:val="en-CA" w:eastAsia="ja-JP"/>
    </w:rPr>
  </w:style>
  <w:style w:type="paragraph" w:styleId="Heading3">
    <w:name w:val="heading 3"/>
    <w:basedOn w:val="Normal"/>
    <w:next w:val="Normal"/>
    <w:link w:val="Heading3Char"/>
    <w:qFormat/>
    <w:rsid w:val="00243673"/>
    <w:pPr>
      <w:keepNext/>
      <w:numPr>
        <w:ilvl w:val="2"/>
        <w:numId w:val="5"/>
      </w:numPr>
      <w:autoSpaceDE w:val="0"/>
      <w:autoSpaceDN w:val="0"/>
      <w:spacing w:before="160" w:after="120"/>
      <w:outlineLvl w:val="2"/>
    </w:pPr>
    <w:rPr>
      <w:rFonts w:eastAsia="MS Mincho"/>
      <w:b/>
      <w:bCs/>
      <w:i/>
      <w:iCs/>
      <w:lang w:val="en-CA" w:eastAsia="ja-JP"/>
    </w:rPr>
  </w:style>
  <w:style w:type="paragraph" w:styleId="Heading4">
    <w:name w:val="heading 4"/>
    <w:basedOn w:val="Normal"/>
    <w:next w:val="Normal"/>
    <w:link w:val="Heading4Char"/>
    <w:unhideWhenUsed/>
    <w:qFormat/>
    <w:rsid w:val="00593B53"/>
    <w:pPr>
      <w:keepNext/>
      <w:keepLines/>
      <w:numPr>
        <w:ilvl w:val="3"/>
        <w:numId w:val="5"/>
      </w:numPr>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semiHidden/>
    <w:unhideWhenUsed/>
    <w:qFormat/>
    <w:rsid w:val="00593B53"/>
    <w:pPr>
      <w:keepNext/>
      <w:keepLines/>
      <w:numPr>
        <w:ilvl w:val="4"/>
        <w:numId w:val="5"/>
      </w:numPr>
      <w:spacing w:before="4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semiHidden/>
    <w:unhideWhenUsed/>
    <w:qFormat/>
    <w:rsid w:val="00593B53"/>
    <w:pPr>
      <w:keepNext/>
      <w:keepLines/>
      <w:numPr>
        <w:ilvl w:val="5"/>
        <w:numId w:val="5"/>
      </w:numPr>
      <w:spacing w:before="40"/>
      <w:outlineLvl w:val="5"/>
    </w:pPr>
    <w:rPr>
      <w:rFonts w:asciiTheme="majorHAnsi" w:hAnsiTheme="majorHAnsi" w:eastAsiaTheme="majorEastAsia" w:cstheme="majorBidi"/>
      <w:color w:val="243F60" w:themeColor="accent1" w:themeShade="7F"/>
    </w:rPr>
  </w:style>
  <w:style w:type="paragraph" w:styleId="Heading7">
    <w:name w:val="heading 7"/>
    <w:basedOn w:val="Normal"/>
    <w:next w:val="Normal"/>
    <w:link w:val="Heading7Char"/>
    <w:semiHidden/>
    <w:unhideWhenUsed/>
    <w:qFormat/>
    <w:rsid w:val="00593B53"/>
    <w:pPr>
      <w:keepNext/>
      <w:keepLines/>
      <w:numPr>
        <w:ilvl w:val="6"/>
        <w:numId w:val="5"/>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semiHidden/>
    <w:unhideWhenUsed/>
    <w:qFormat/>
    <w:rsid w:val="00593B53"/>
    <w:pPr>
      <w:keepNext/>
      <w:keepLines/>
      <w:numPr>
        <w:ilvl w:val="7"/>
        <w:numId w:val="5"/>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semiHidden/>
    <w:unhideWhenUsed/>
    <w:qFormat/>
    <w:rsid w:val="00593B53"/>
    <w:pPr>
      <w:keepNext/>
      <w:keepLines/>
      <w:numPr>
        <w:ilvl w:val="8"/>
        <w:numId w:val="5"/>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BD6424"/>
    <w:pPr>
      <w:spacing w:before="240" w:after="60"/>
      <w:jc w:val="center"/>
      <w:outlineLvl w:val="0"/>
    </w:pPr>
    <w:rPr>
      <w:rFonts w:ascii="Cambria" w:hAnsi="Cambria"/>
      <w:b/>
      <w:bCs/>
      <w:kern w:val="28"/>
      <w:sz w:val="32"/>
      <w:szCs w:val="32"/>
    </w:rPr>
  </w:style>
  <w:style w:type="character" w:styleId="TitleChar" w:customStyle="1">
    <w:name w:val="Title Char"/>
    <w:link w:val="Title"/>
    <w:uiPriority w:val="10"/>
    <w:rsid w:val="00BD6424"/>
    <w:rPr>
      <w:rFonts w:ascii="Cambria" w:hAnsi="Cambria" w:eastAsia="Times New Roman" w:cs="Times New Roman"/>
      <w:b/>
      <w:bCs/>
      <w:kern w:val="28"/>
      <w:sz w:val="32"/>
      <w:szCs w:val="32"/>
    </w:rPr>
  </w:style>
  <w:style w:type="paragraph" w:styleId="NoSpacing">
    <w:name w:val="No Spacing"/>
    <w:uiPriority w:val="1"/>
    <w:qFormat/>
    <w:rsid w:val="000B2334"/>
    <w:rPr>
      <w:rFonts w:ascii="Calibri" w:hAnsi="Calibri"/>
      <w:sz w:val="22"/>
      <w:szCs w:val="22"/>
    </w:rPr>
  </w:style>
  <w:style w:type="character" w:styleId="Hyperlink">
    <w:name w:val="Hyperlink"/>
    <w:rsid w:val="000B2334"/>
    <w:rPr>
      <w:color w:val="0000FF"/>
      <w:u w:val="single"/>
    </w:rPr>
  </w:style>
  <w:style w:type="paragraph" w:styleId="BalloonText">
    <w:name w:val="Balloon Text"/>
    <w:basedOn w:val="Normal"/>
    <w:link w:val="BalloonTextChar"/>
    <w:rsid w:val="00E74BAC"/>
    <w:rPr>
      <w:rFonts w:ascii="Tahoma" w:hAnsi="Tahoma" w:cs="Tahoma"/>
      <w:sz w:val="16"/>
      <w:szCs w:val="16"/>
    </w:rPr>
  </w:style>
  <w:style w:type="character" w:styleId="BalloonTextChar" w:customStyle="1">
    <w:name w:val="Balloon Text Char"/>
    <w:basedOn w:val="DefaultParagraphFont"/>
    <w:link w:val="BalloonText"/>
    <w:rsid w:val="00E74BAC"/>
    <w:rPr>
      <w:rFonts w:ascii="Tahoma" w:hAnsi="Tahoma" w:cs="Tahoma"/>
      <w:sz w:val="16"/>
      <w:szCs w:val="16"/>
    </w:rPr>
  </w:style>
  <w:style w:type="paragraph" w:styleId="Header">
    <w:name w:val="header"/>
    <w:basedOn w:val="Normal"/>
    <w:link w:val="HeaderChar"/>
    <w:unhideWhenUsed/>
    <w:rsid w:val="00F941E2"/>
    <w:pPr>
      <w:tabs>
        <w:tab w:val="center" w:pos="4680"/>
        <w:tab w:val="right" w:pos="9360"/>
      </w:tabs>
    </w:pPr>
  </w:style>
  <w:style w:type="character" w:styleId="HeaderChar" w:customStyle="1">
    <w:name w:val="Header Char"/>
    <w:basedOn w:val="DefaultParagraphFont"/>
    <w:link w:val="Header"/>
    <w:rsid w:val="00F941E2"/>
    <w:rPr>
      <w:sz w:val="24"/>
      <w:szCs w:val="24"/>
    </w:rPr>
  </w:style>
  <w:style w:type="paragraph" w:styleId="Footer">
    <w:name w:val="footer"/>
    <w:basedOn w:val="Normal"/>
    <w:link w:val="FooterChar"/>
    <w:unhideWhenUsed/>
    <w:rsid w:val="00F941E2"/>
    <w:pPr>
      <w:tabs>
        <w:tab w:val="center" w:pos="4680"/>
        <w:tab w:val="right" w:pos="9360"/>
      </w:tabs>
    </w:pPr>
  </w:style>
  <w:style w:type="character" w:styleId="FooterChar" w:customStyle="1">
    <w:name w:val="Footer Char"/>
    <w:basedOn w:val="DefaultParagraphFont"/>
    <w:link w:val="Footer"/>
    <w:rsid w:val="00F941E2"/>
    <w:rPr>
      <w:sz w:val="24"/>
      <w:szCs w:val="24"/>
    </w:rPr>
  </w:style>
  <w:style w:type="paragraph" w:styleId="ListParagraph">
    <w:name w:val="List Paragraph"/>
    <w:basedOn w:val="Normal"/>
    <w:uiPriority w:val="34"/>
    <w:qFormat/>
    <w:rsid w:val="001C101C"/>
    <w:pPr>
      <w:spacing w:after="160" w:line="259" w:lineRule="auto"/>
      <w:ind w:left="720"/>
      <w:contextualSpacing/>
    </w:pPr>
    <w:rPr>
      <w:rFonts w:asciiTheme="minorHAnsi" w:hAnsiTheme="minorHAnsi" w:eastAsiaTheme="minorHAnsi" w:cstheme="minorBidi"/>
      <w:sz w:val="22"/>
      <w:szCs w:val="22"/>
    </w:rPr>
  </w:style>
  <w:style w:type="paragraph" w:styleId="NormalWeb">
    <w:name w:val="Normal (Web)"/>
    <w:basedOn w:val="Normal"/>
    <w:uiPriority w:val="99"/>
    <w:unhideWhenUsed/>
    <w:rsid w:val="00D72729"/>
    <w:pPr>
      <w:spacing w:before="100" w:beforeAutospacing="1" w:after="100" w:afterAutospacing="1"/>
    </w:pPr>
  </w:style>
  <w:style w:type="character" w:styleId="Heading1Char" w:customStyle="1">
    <w:name w:val="Heading 1 Char"/>
    <w:basedOn w:val="DefaultParagraphFont"/>
    <w:link w:val="Heading1"/>
    <w:rsid w:val="00243673"/>
    <w:rPr>
      <w:rFonts w:ascii="Arial" w:hAnsi="Arial" w:eastAsia="MS Mincho" w:cs="Arial"/>
      <w:b/>
      <w:bCs/>
      <w:color w:val="A4001D"/>
      <w:kern w:val="28"/>
      <w:sz w:val="28"/>
      <w:szCs w:val="28"/>
      <w:lang w:val="en-CA" w:eastAsia="ja-JP"/>
    </w:rPr>
  </w:style>
  <w:style w:type="character" w:styleId="Heading2Char" w:customStyle="1">
    <w:name w:val="Heading 2 Char"/>
    <w:basedOn w:val="DefaultParagraphFont"/>
    <w:link w:val="Heading2"/>
    <w:rsid w:val="00243673"/>
    <w:rPr>
      <w:rFonts w:ascii="Arial" w:hAnsi="Arial" w:eastAsia="MS Mincho" w:cs="Arial"/>
      <w:b/>
      <w:bCs/>
      <w:sz w:val="24"/>
      <w:szCs w:val="24"/>
      <w:lang w:val="en-CA" w:eastAsia="ja-JP"/>
    </w:rPr>
  </w:style>
  <w:style w:type="character" w:styleId="Heading3Char" w:customStyle="1">
    <w:name w:val="Heading 3 Char"/>
    <w:basedOn w:val="DefaultParagraphFont"/>
    <w:link w:val="Heading3"/>
    <w:rsid w:val="00243673"/>
    <w:rPr>
      <w:rFonts w:eastAsia="MS Mincho"/>
      <w:b/>
      <w:bCs/>
      <w:i/>
      <w:iCs/>
      <w:sz w:val="24"/>
      <w:szCs w:val="24"/>
      <w:lang w:val="en-CA" w:eastAsia="ja-JP"/>
    </w:rPr>
  </w:style>
  <w:style w:type="paragraph" w:styleId="DocOwner" w:customStyle="1">
    <w:name w:val="Doc_Owner"/>
    <w:basedOn w:val="Normal"/>
    <w:rsid w:val="00243673"/>
    <w:pPr>
      <w:autoSpaceDE w:val="0"/>
      <w:autoSpaceDN w:val="0"/>
      <w:spacing w:after="240"/>
      <w:jc w:val="right"/>
    </w:pPr>
    <w:rPr>
      <w:rFonts w:ascii="Palatino" w:hAnsi="Palatino" w:eastAsia="MS Mincho"/>
      <w:lang w:val="en-CA" w:eastAsia="ja-JP"/>
    </w:rPr>
  </w:style>
  <w:style w:type="paragraph" w:styleId="BodyPara1" w:customStyle="1">
    <w:name w:val="Body_Para_1"/>
    <w:basedOn w:val="Normal"/>
    <w:link w:val="BodyPara1Char"/>
    <w:rsid w:val="00243673"/>
    <w:pPr>
      <w:autoSpaceDE w:val="0"/>
      <w:autoSpaceDN w:val="0"/>
      <w:spacing w:after="240"/>
      <w:ind w:left="900"/>
    </w:pPr>
    <w:rPr>
      <w:rFonts w:ascii="Palatino" w:hAnsi="Palatino" w:eastAsia="MS Mincho"/>
      <w:sz w:val="22"/>
      <w:lang w:val="en-CA" w:eastAsia="ja-JP"/>
    </w:rPr>
  </w:style>
  <w:style w:type="character" w:styleId="BodyPara1Char" w:customStyle="1">
    <w:name w:val="Body_Para_1 Char"/>
    <w:link w:val="BodyPara1"/>
    <w:rsid w:val="00243673"/>
    <w:rPr>
      <w:rFonts w:ascii="Palatino" w:hAnsi="Palatino" w:eastAsia="MS Mincho"/>
      <w:sz w:val="22"/>
      <w:szCs w:val="24"/>
      <w:lang w:val="en-CA" w:eastAsia="ja-JP"/>
    </w:rPr>
  </w:style>
  <w:style w:type="paragraph" w:styleId="PAParaText" w:customStyle="1">
    <w:name w:val="PA_ParaText"/>
    <w:basedOn w:val="Normal"/>
    <w:rsid w:val="009A10C5"/>
    <w:pPr>
      <w:spacing w:after="120"/>
      <w:jc w:val="both"/>
    </w:pPr>
    <w:rPr>
      <w:rFonts w:ascii="Arial" w:hAnsi="Arial" w:eastAsia="SimSun"/>
      <w:sz w:val="20"/>
      <w:szCs w:val="20"/>
      <w:lang w:eastAsia="zh-CN"/>
    </w:rPr>
  </w:style>
  <w:style w:type="paragraph" w:styleId="List4" w:customStyle="1">
    <w:name w:val="List_4"/>
    <w:basedOn w:val="List2"/>
    <w:rsid w:val="004E7535"/>
    <w:pPr>
      <w:numPr>
        <w:numId w:val="1"/>
      </w:numPr>
      <w:tabs>
        <w:tab w:val="clear" w:pos="2340"/>
        <w:tab w:val="num" w:pos="432"/>
        <w:tab w:val="left" w:pos="2070"/>
      </w:tabs>
      <w:autoSpaceDE w:val="0"/>
      <w:autoSpaceDN w:val="0"/>
      <w:ind w:left="2347" w:hanging="432"/>
      <w:contextualSpacing w:val="0"/>
    </w:pPr>
    <w:rPr>
      <w:rFonts w:ascii="Palatino" w:hAnsi="Palatino" w:eastAsia="MS Mincho"/>
      <w:sz w:val="22"/>
      <w:lang w:val="en-CA" w:eastAsia="ja-JP"/>
    </w:rPr>
  </w:style>
  <w:style w:type="paragraph" w:styleId="List2">
    <w:name w:val="List 2"/>
    <w:basedOn w:val="Normal"/>
    <w:semiHidden/>
    <w:unhideWhenUsed/>
    <w:rsid w:val="004E7535"/>
    <w:pPr>
      <w:ind w:left="720" w:hanging="360"/>
      <w:contextualSpacing/>
    </w:pPr>
  </w:style>
  <w:style w:type="paragraph" w:styleId="DefinitionDfinition" w:customStyle="1">
    <w:name w:val="DefinitionDéfinition"/>
    <w:basedOn w:val="Normal"/>
    <w:next w:val="Normal"/>
    <w:rsid w:val="00715547"/>
    <w:pPr>
      <w:tabs>
        <w:tab w:val="left" w:pos="900"/>
      </w:tabs>
      <w:autoSpaceDE w:val="0"/>
      <w:autoSpaceDN w:val="0"/>
      <w:spacing w:after="240"/>
    </w:pPr>
    <w:rPr>
      <w:rFonts w:ascii="Arial" w:hAnsi="Arial" w:eastAsia="MS Mincho"/>
      <w:sz w:val="20"/>
      <w:lang w:val="fr-CA" w:eastAsia="ja-JP"/>
    </w:rPr>
  </w:style>
  <w:style w:type="character" w:styleId="Heading4Char" w:customStyle="1">
    <w:name w:val="Heading 4 Char"/>
    <w:basedOn w:val="DefaultParagraphFont"/>
    <w:link w:val="Heading4"/>
    <w:rsid w:val="00593B53"/>
    <w:rPr>
      <w:rFonts w:asciiTheme="majorHAnsi" w:hAnsiTheme="majorHAnsi" w:eastAsiaTheme="majorEastAsia" w:cstheme="majorBidi"/>
      <w:i/>
      <w:iCs/>
      <w:color w:val="365F91" w:themeColor="accent1" w:themeShade="BF"/>
      <w:sz w:val="24"/>
      <w:szCs w:val="24"/>
    </w:rPr>
  </w:style>
  <w:style w:type="character" w:styleId="Heading5Char" w:customStyle="1">
    <w:name w:val="Heading 5 Char"/>
    <w:basedOn w:val="DefaultParagraphFont"/>
    <w:link w:val="Heading5"/>
    <w:semiHidden/>
    <w:rsid w:val="00593B53"/>
    <w:rPr>
      <w:rFonts w:asciiTheme="majorHAnsi" w:hAnsiTheme="majorHAnsi" w:eastAsiaTheme="majorEastAsia" w:cstheme="majorBidi"/>
      <w:color w:val="365F91" w:themeColor="accent1" w:themeShade="BF"/>
      <w:sz w:val="24"/>
      <w:szCs w:val="24"/>
    </w:rPr>
  </w:style>
  <w:style w:type="character" w:styleId="Heading6Char" w:customStyle="1">
    <w:name w:val="Heading 6 Char"/>
    <w:basedOn w:val="DefaultParagraphFont"/>
    <w:link w:val="Heading6"/>
    <w:semiHidden/>
    <w:rsid w:val="00593B53"/>
    <w:rPr>
      <w:rFonts w:asciiTheme="majorHAnsi" w:hAnsiTheme="majorHAnsi" w:eastAsiaTheme="majorEastAsia" w:cstheme="majorBidi"/>
      <w:color w:val="243F60" w:themeColor="accent1" w:themeShade="7F"/>
      <w:sz w:val="24"/>
      <w:szCs w:val="24"/>
    </w:rPr>
  </w:style>
  <w:style w:type="character" w:styleId="Heading7Char" w:customStyle="1">
    <w:name w:val="Heading 7 Char"/>
    <w:basedOn w:val="DefaultParagraphFont"/>
    <w:link w:val="Heading7"/>
    <w:semiHidden/>
    <w:rsid w:val="00593B53"/>
    <w:rPr>
      <w:rFonts w:asciiTheme="majorHAnsi" w:hAnsiTheme="majorHAnsi" w:eastAsiaTheme="majorEastAsia" w:cstheme="majorBidi"/>
      <w:i/>
      <w:iCs/>
      <w:color w:val="243F60" w:themeColor="accent1" w:themeShade="7F"/>
      <w:sz w:val="24"/>
      <w:szCs w:val="24"/>
    </w:rPr>
  </w:style>
  <w:style w:type="character" w:styleId="Heading8Char" w:customStyle="1">
    <w:name w:val="Heading 8 Char"/>
    <w:basedOn w:val="DefaultParagraphFont"/>
    <w:link w:val="Heading8"/>
    <w:semiHidden/>
    <w:rsid w:val="00593B53"/>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semiHidden/>
    <w:rsid w:val="00593B53"/>
    <w:rPr>
      <w:rFonts w:asciiTheme="majorHAnsi" w:hAnsiTheme="majorHAnsi" w:eastAsiaTheme="majorEastAsia" w:cstheme="majorBidi"/>
      <w:i/>
      <w:iCs/>
      <w:color w:val="272727" w:themeColor="text1" w:themeTint="D8"/>
      <w:sz w:val="21"/>
      <w:szCs w:val="2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552585">
      <w:bodyDiv w:val="1"/>
      <w:marLeft w:val="0"/>
      <w:marRight w:val="0"/>
      <w:marTop w:val="0"/>
      <w:marBottom w:val="0"/>
      <w:divBdr>
        <w:top w:val="none" w:sz="0" w:space="0" w:color="auto"/>
        <w:left w:val="none" w:sz="0" w:space="0" w:color="auto"/>
        <w:bottom w:val="none" w:sz="0" w:space="0" w:color="auto"/>
        <w:right w:val="none" w:sz="0" w:space="0" w:color="auto"/>
      </w:divBdr>
    </w:div>
    <w:div w:id="1263370145">
      <w:bodyDiv w:val="1"/>
      <w:marLeft w:val="0"/>
      <w:marRight w:val="0"/>
      <w:marTop w:val="0"/>
      <w:marBottom w:val="0"/>
      <w:divBdr>
        <w:top w:val="none" w:sz="0" w:space="0" w:color="auto"/>
        <w:left w:val="none" w:sz="0" w:space="0" w:color="auto"/>
        <w:bottom w:val="none" w:sz="0" w:space="0" w:color="auto"/>
        <w:right w:val="none" w:sz="0" w:space="0" w:color="auto"/>
      </w:divBdr>
    </w:div>
    <w:div w:id="147764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word/footer.xml" Id="Redf83f124a474e82" /><Relationship Type="http://schemas.openxmlformats.org/officeDocument/2006/relationships/footer" Target="/word/footer2.xml" Id="R1a280317274f46f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1F54E-B4AB-4703-9F88-2B3D6B4556D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Wentworth Property Management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Cynthia Williams</dc:creator>
  <lastModifiedBy>Cynthia Williams</lastModifiedBy>
  <revision>4</revision>
  <lastPrinted>2020-12-01T17:39:00.0000000Z</lastPrinted>
  <dcterms:created xsi:type="dcterms:W3CDTF">2021-01-14T20:24:00.0000000Z</dcterms:created>
  <dcterms:modified xsi:type="dcterms:W3CDTF">2021-02-02T19:32:41.8989888Z</dcterms:modified>
</coreProperties>
</file>