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51CA" w:rsidR="004E7535" w:rsidP="2F912985" w:rsidRDefault="004E7535" w14:paraId="2211DF72" w14:textId="671848DE">
      <w:pPr>
        <w:pStyle w:val="Title"/>
        <w:keepNext/>
        <w:keepLines/>
        <w:widowControl w:val="0"/>
        <w:tabs>
          <w:tab w:val="left" w:pos="450"/>
        </w:tabs>
        <w:ind w:left="720"/>
        <w:rPr>
          <w:rFonts w:ascii="Calibri" w:hAnsi="Calibri" w:cs="Calibri" w:asciiTheme="minorAscii" w:hAnsiTheme="minorAscii" w:cstheme="minorAscii"/>
          <w:sz w:val="28"/>
          <w:szCs w:val="28"/>
        </w:rPr>
      </w:pPr>
      <w:r w:rsidRPr="2F912985" w:rsidR="004E7535">
        <w:rPr>
          <w:rFonts w:ascii="Calibri" w:hAnsi="Calibri" w:cs="Calibri" w:asciiTheme="minorAscii" w:hAnsiTheme="minorAscii" w:cstheme="minorAscii"/>
          <w:sz w:val="28"/>
          <w:szCs w:val="28"/>
        </w:rPr>
        <w:t xml:space="preserve">PROCEDURE </w:t>
      </w:r>
      <w:r w:rsidRPr="2F912985" w:rsidR="1E9E947C">
        <w:rPr>
          <w:rFonts w:ascii="Calibri" w:hAnsi="Calibri" w:cs="Calibri" w:asciiTheme="minorAscii" w:hAnsiTheme="minorAscii" w:cstheme="minorAscii"/>
          <w:sz w:val="28"/>
          <w:szCs w:val="28"/>
        </w:rPr>
        <w:t>20</w:t>
      </w:r>
      <w:r w:rsidRPr="2F912985" w:rsidR="004E7535">
        <w:rPr>
          <w:rFonts w:ascii="Calibri" w:hAnsi="Calibri" w:cs="Calibri" w:asciiTheme="minorAscii" w:hAnsiTheme="minorAscii" w:cstheme="minorAscii"/>
          <w:sz w:val="28"/>
          <w:szCs w:val="28"/>
        </w:rPr>
        <w:t xml:space="preserve">3 – </w:t>
      </w:r>
      <w:r w:rsidRPr="2F912985" w:rsidR="00AA4E87">
        <w:rPr>
          <w:rFonts w:ascii="Calibri" w:hAnsi="Calibri" w:cs="Calibri" w:asciiTheme="minorAscii" w:hAnsiTheme="minorAscii" w:cstheme="minorAscii"/>
          <w:sz w:val="28"/>
          <w:szCs w:val="28"/>
        </w:rPr>
        <w:t>Use of Community Equipment</w:t>
      </w:r>
    </w:p>
    <w:p w:rsidRPr="007B0C58" w:rsidR="004E7535" w:rsidP="007B0C58" w:rsidRDefault="004E7535" w14:paraId="366F5811" w14:textId="77777777">
      <w:pPr>
        <w:pStyle w:val="Heading1"/>
        <w:keepLines/>
        <w:pageBreakBefore w:val="0"/>
        <w:widowControl w:val="0"/>
        <w:rPr>
          <w:rFonts w:asciiTheme="minorHAnsi" w:hAnsiTheme="minorHAnsi" w:cstheme="minorHAnsi"/>
          <w:color w:val="auto"/>
          <w:sz w:val="24"/>
          <w:szCs w:val="24"/>
        </w:rPr>
      </w:pPr>
      <w:bookmarkStart w:name="_Toc443290866" w:id="0"/>
      <w:bookmarkStart w:name="_Toc451588124" w:id="1"/>
      <w:bookmarkStart w:name="_Toc168978910" w:id="2"/>
      <w:r w:rsidRPr="007B0C58">
        <w:rPr>
          <w:rFonts w:asciiTheme="minorHAnsi" w:hAnsiTheme="minorHAnsi" w:cstheme="minorHAnsi"/>
          <w:color w:val="auto"/>
          <w:sz w:val="24"/>
          <w:szCs w:val="24"/>
        </w:rPr>
        <w:t>Purpose</w:t>
      </w:r>
      <w:bookmarkEnd w:id="0"/>
      <w:bookmarkEnd w:id="1"/>
      <w:bookmarkEnd w:id="2"/>
    </w:p>
    <w:p w:rsidRPr="007B0C58" w:rsidR="004E7535" w:rsidP="007B0C58" w:rsidRDefault="004E7535" w14:paraId="68924CEE"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 xml:space="preserve">This procedure describes the responsibilities and actions that must be taken by anyone who is given access to HOA Equipment such as a computer, electronic notebook, printer, mobile phone or any other piece of equipment as determined by the Board of Trustees.    </w:t>
      </w:r>
    </w:p>
    <w:p w:rsidRPr="007B0C58" w:rsidR="004E7535" w:rsidP="007B0C58" w:rsidRDefault="004E7535" w14:paraId="4F9E2E9C" w14:textId="77777777">
      <w:pPr>
        <w:pStyle w:val="Heading1"/>
        <w:keepLines/>
        <w:pageBreakBefore w:val="0"/>
        <w:widowControl w:val="0"/>
        <w:rPr>
          <w:rFonts w:asciiTheme="minorHAnsi" w:hAnsiTheme="minorHAnsi" w:cstheme="minorHAnsi"/>
          <w:color w:val="auto"/>
          <w:sz w:val="24"/>
          <w:szCs w:val="24"/>
        </w:rPr>
      </w:pPr>
      <w:bookmarkStart w:name="_Toc442656698" w:id="3"/>
      <w:bookmarkStart w:name="_Toc443290867" w:id="4"/>
      <w:bookmarkStart w:name="_Toc451588125" w:id="5"/>
      <w:bookmarkStart w:name="_Toc168978911" w:id="6"/>
      <w:r w:rsidRPr="007B0C58">
        <w:rPr>
          <w:rFonts w:asciiTheme="minorHAnsi" w:hAnsiTheme="minorHAnsi" w:cstheme="minorHAnsi"/>
          <w:color w:val="auto"/>
          <w:sz w:val="24"/>
          <w:szCs w:val="24"/>
        </w:rPr>
        <w:t>Scope</w:t>
      </w:r>
      <w:bookmarkEnd w:id="3"/>
      <w:bookmarkEnd w:id="4"/>
      <w:bookmarkEnd w:id="5"/>
      <w:bookmarkEnd w:id="6"/>
    </w:p>
    <w:p w:rsidRPr="007B0C58" w:rsidR="00AA51CA" w:rsidP="007B0C58" w:rsidRDefault="004E7535" w14:paraId="7BD89D91"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This procedure applies to all Trustees, Site Manager and other members of the Management Company, and members of HOA Committees as well as anyone else who takes custody of any VGEM Equipment.</w:t>
      </w:r>
      <w:bookmarkStart w:name="_Toc443290868" w:id="7"/>
      <w:bookmarkStart w:name="_Toc451588126" w:id="8"/>
      <w:bookmarkStart w:name="_Toc168978912" w:id="9"/>
    </w:p>
    <w:p w:rsidRPr="007B0C58" w:rsidR="004E7535" w:rsidP="007B0C58" w:rsidRDefault="004E7535" w14:paraId="77D0C372" w14:textId="41412942">
      <w:pPr>
        <w:pStyle w:val="Heading1"/>
        <w:keepLines/>
        <w:pageBreakBefore w:val="0"/>
        <w:widowControl w:val="0"/>
        <w:rPr>
          <w:rFonts w:asciiTheme="minorHAnsi" w:hAnsiTheme="minorHAnsi" w:cstheme="minorHAnsi"/>
          <w:color w:val="auto"/>
          <w:sz w:val="24"/>
          <w:szCs w:val="24"/>
        </w:rPr>
      </w:pPr>
      <w:r w:rsidRPr="007B0C58">
        <w:rPr>
          <w:rFonts w:asciiTheme="minorHAnsi" w:hAnsiTheme="minorHAnsi" w:cstheme="minorHAnsi"/>
          <w:color w:val="auto"/>
          <w:sz w:val="24"/>
          <w:szCs w:val="24"/>
        </w:rPr>
        <w:t>Roles</w:t>
      </w:r>
      <w:bookmarkEnd w:id="7"/>
      <w:bookmarkEnd w:id="8"/>
      <w:bookmarkEnd w:id="9"/>
      <w:r w:rsidRPr="007B0C58">
        <w:rPr>
          <w:rFonts w:asciiTheme="minorHAnsi" w:hAnsiTheme="minorHAnsi" w:cstheme="minorHAnsi"/>
          <w:color w:val="auto"/>
          <w:sz w:val="24"/>
          <w:szCs w:val="24"/>
        </w:rPr>
        <w:t xml:space="preserve"> and Duties</w:t>
      </w:r>
    </w:p>
    <w:p w:rsidRPr="007B0C58" w:rsidR="004E7535" w:rsidP="007B0C58" w:rsidRDefault="004E7535" w14:paraId="1EE6DBD6" w14:textId="0A269D2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 xml:space="preserve">Custodian – Requests use and </w:t>
      </w:r>
      <w:r w:rsidR="007B0C58">
        <w:rPr>
          <w:rFonts w:asciiTheme="minorHAnsi" w:hAnsiTheme="minorHAnsi" w:cstheme="minorHAnsi"/>
          <w:b w:val="0"/>
          <w:bCs w:val="0"/>
        </w:rPr>
        <w:t>c</w:t>
      </w:r>
      <w:r w:rsidRPr="007B0C58">
        <w:rPr>
          <w:rFonts w:asciiTheme="minorHAnsi" w:hAnsiTheme="minorHAnsi" w:cstheme="minorHAnsi"/>
          <w:b w:val="0"/>
          <w:bCs w:val="0"/>
        </w:rPr>
        <w:t xml:space="preserve">ustody of a piece of VGEM Equipment from the Site Manager. The </w:t>
      </w:r>
      <w:r w:rsidRPr="007B0C58" w:rsidR="00280269">
        <w:rPr>
          <w:rFonts w:asciiTheme="minorHAnsi" w:hAnsiTheme="minorHAnsi" w:cstheme="minorHAnsi"/>
          <w:b w:val="0"/>
          <w:bCs w:val="0"/>
        </w:rPr>
        <w:t>Custodian</w:t>
      </w:r>
      <w:r w:rsidRPr="007B0C58">
        <w:rPr>
          <w:rFonts w:asciiTheme="minorHAnsi" w:hAnsiTheme="minorHAnsi" w:cstheme="minorHAnsi"/>
          <w:b w:val="0"/>
          <w:bCs w:val="0"/>
        </w:rPr>
        <w:t xml:space="preserve"> shall sign an Equipment Request Log prior to taking custody of the equipment. While in possession of the Equipment, Custodian shall assure that the Equipment is properly maintained and secured to avoid damage of theft. Laptops shall be stored in a locked cabinet or desk when not in use.  When need for Equipment is completed, Custodian shall return Equipment to the Site Manager, and signoff on the Equipment Request Log for the Equipment.  If the Custodian is the Site Manager, they shall obtain approval from a Trustee if the equipment is leaving the VGEM Site.</w:t>
      </w:r>
    </w:p>
    <w:p w:rsidR="00363E9F" w:rsidP="007B0C58" w:rsidRDefault="004E7535" w14:paraId="54FAD2EE"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 xml:space="preserve">Site Manager –Site Manager shall maintain the Equipment Request Log. Site Manager shall maintain any equipment in a secure location when not in use.  The Site Manager shall issue equipment in accordance with direction from the Board of Trustees. </w:t>
      </w:r>
      <w:bookmarkStart w:name="_Toc451588127" w:id="10"/>
      <w:bookmarkStart w:name="_Toc168978913" w:id="11"/>
      <w:r w:rsidRPr="007B0C58">
        <w:rPr>
          <w:rFonts w:asciiTheme="minorHAnsi" w:hAnsiTheme="minorHAnsi" w:cstheme="minorHAnsi"/>
          <w:b w:val="0"/>
          <w:bCs w:val="0"/>
        </w:rPr>
        <w:t>Procedure</w:t>
      </w:r>
    </w:p>
    <w:p w:rsidRPr="007B0C58" w:rsidR="004E7535" w:rsidP="007B0C58" w:rsidRDefault="004E7535" w14:paraId="3B8CCBB8" w14:textId="75583BCB">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Custodian is responsible for the physical security of the equipment. All equipment acquired for or on behalf of VGEM is deemed to be VGEM property.  Custodian is responsible for damage or loss of any Equipment.</w:t>
      </w:r>
    </w:p>
    <w:p w:rsidRPr="007B0C58" w:rsidR="004E7535" w:rsidP="007B0C58" w:rsidRDefault="004E7535" w14:paraId="237019B4" w14:textId="70586EA5">
      <w:pPr>
        <w:pStyle w:val="Heading1"/>
        <w:keepLines/>
        <w:pageBreakBefore w:val="0"/>
        <w:widowControl w:val="0"/>
        <w:rPr>
          <w:rFonts w:asciiTheme="minorHAnsi" w:hAnsiTheme="minorHAnsi" w:cstheme="minorHAnsi"/>
          <w:b w:val="0"/>
          <w:bCs w:val="0"/>
          <w:color w:val="auto"/>
          <w:sz w:val="24"/>
          <w:szCs w:val="24"/>
        </w:rPr>
      </w:pPr>
      <w:r w:rsidRPr="007B0C58">
        <w:rPr>
          <w:rFonts w:asciiTheme="minorHAnsi" w:hAnsiTheme="minorHAnsi" w:cstheme="minorHAnsi"/>
          <w:color w:val="auto"/>
          <w:sz w:val="24"/>
          <w:szCs w:val="24"/>
        </w:rPr>
        <w:t xml:space="preserve">Computers  </w:t>
      </w:r>
      <w:r w:rsidRPr="007B0C58">
        <w:rPr>
          <w:rFonts w:asciiTheme="minorHAnsi" w:hAnsiTheme="minorHAnsi" w:cstheme="minorHAnsi"/>
          <w:b w:val="0"/>
          <w:bCs w:val="0"/>
          <w:color w:val="auto"/>
          <w:sz w:val="24"/>
          <w:szCs w:val="24"/>
        </w:rPr>
        <w:t xml:space="preserve">  </w:t>
      </w:r>
    </w:p>
    <w:p w:rsidRPr="007B0C58" w:rsidR="004E7535" w:rsidP="007B0C58" w:rsidRDefault="004E7535" w14:paraId="1E96C949" w14:textId="5DB8AABB">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 xml:space="preserve">When not in use, computers must be locked with a password and caution taken when entering any company passwords. </w:t>
      </w:r>
    </w:p>
    <w:p w:rsidRPr="007B0C58" w:rsidR="004E7535" w:rsidP="007B0C58" w:rsidRDefault="004E7535" w14:paraId="19B4C685" w14:textId="347473A0">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lastRenderedPageBreak/>
        <w:t>Laptop</w:t>
      </w:r>
      <w:r w:rsidRPr="007B0C58" w:rsidR="004251A9">
        <w:rPr>
          <w:rFonts w:asciiTheme="minorHAnsi" w:hAnsiTheme="minorHAnsi" w:cstheme="minorHAnsi"/>
          <w:b w:val="0"/>
          <w:bCs w:val="0"/>
        </w:rPr>
        <w:t>s</w:t>
      </w:r>
      <w:r w:rsidRPr="007B0C58">
        <w:rPr>
          <w:rFonts w:asciiTheme="minorHAnsi" w:hAnsiTheme="minorHAnsi" w:cstheme="minorHAnsi"/>
          <w:b w:val="0"/>
          <w:bCs w:val="0"/>
        </w:rPr>
        <w:t xml:space="preserve"> are not to be stored in a vehicle. If it is necessary to leave the laptop in your vehicle for a very short </w:t>
      </w:r>
      <w:proofErr w:type="gramStart"/>
      <w:r w:rsidRPr="007B0C58">
        <w:rPr>
          <w:rFonts w:asciiTheme="minorHAnsi" w:hAnsiTheme="minorHAnsi" w:cstheme="minorHAnsi"/>
          <w:b w:val="0"/>
          <w:bCs w:val="0"/>
        </w:rPr>
        <w:t>period of time</w:t>
      </w:r>
      <w:proofErr w:type="gramEnd"/>
      <w:r w:rsidRPr="007B0C58">
        <w:rPr>
          <w:rFonts w:asciiTheme="minorHAnsi" w:hAnsiTheme="minorHAnsi" w:cstheme="minorHAnsi"/>
          <w:b w:val="0"/>
          <w:bCs w:val="0"/>
        </w:rPr>
        <w:t xml:space="preserve">, the laptop must be locked in the trunk of the vehicle.  </w:t>
      </w:r>
    </w:p>
    <w:p w:rsidRPr="007B0C58" w:rsidR="004E7535" w:rsidP="007B0C58" w:rsidRDefault="004E7535" w14:paraId="47309D5B"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 xml:space="preserve">When using the laptop in public areas, do not leave the laptop unattended for any length of time.  </w:t>
      </w:r>
    </w:p>
    <w:p w:rsidRPr="007B0C58" w:rsidR="004E7535" w:rsidP="007B0C58" w:rsidRDefault="004E7535" w14:paraId="2F117903"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During travel:  Do not pack your laptop in checked luggage.  Attach a name tag or business card to your laptop to easily identify it during security checks or if lost.</w:t>
      </w:r>
    </w:p>
    <w:p w:rsidRPr="007B0C58" w:rsidR="004E7535" w:rsidP="007B0C58" w:rsidRDefault="004E7535" w14:paraId="4C5C3078"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Store the laptop in a hotel room safe or locked suitcase when you are not in the room.</w:t>
      </w:r>
    </w:p>
    <w:p w:rsidRPr="007B0C58" w:rsidR="004E7535" w:rsidP="007B0C58" w:rsidRDefault="004E7535" w14:paraId="07BC5745" w14:textId="0FF0C27E">
      <w:pPr>
        <w:pStyle w:val="Heading1"/>
        <w:keepLines/>
        <w:pageBreakBefore w:val="0"/>
        <w:widowControl w:val="0"/>
        <w:rPr>
          <w:rFonts w:asciiTheme="minorHAnsi" w:hAnsiTheme="minorHAnsi" w:cstheme="minorHAnsi"/>
          <w:color w:val="auto"/>
          <w:sz w:val="24"/>
          <w:szCs w:val="24"/>
        </w:rPr>
      </w:pPr>
      <w:r w:rsidRPr="007B0C58">
        <w:rPr>
          <w:rFonts w:asciiTheme="minorHAnsi" w:hAnsiTheme="minorHAnsi" w:cstheme="minorHAnsi"/>
          <w:color w:val="auto"/>
          <w:sz w:val="24"/>
          <w:szCs w:val="24"/>
        </w:rPr>
        <w:t>Definitions</w:t>
      </w:r>
      <w:bookmarkEnd w:id="10"/>
      <w:r w:rsidRPr="007B0C58">
        <w:rPr>
          <w:rFonts w:asciiTheme="minorHAnsi" w:hAnsiTheme="minorHAnsi" w:cstheme="minorHAnsi"/>
          <w:color w:val="auto"/>
          <w:sz w:val="24"/>
          <w:szCs w:val="24"/>
        </w:rPr>
        <w:t xml:space="preserve"> and Acronyms</w:t>
      </w:r>
      <w:bookmarkEnd w:id="11"/>
    </w:p>
    <w:p w:rsidRPr="007B0C58" w:rsidR="004E7535" w:rsidP="007B0C58" w:rsidRDefault="004E7535" w14:paraId="5F6CA637" w14:textId="77777777">
      <w:pPr>
        <w:pStyle w:val="Heading2"/>
        <w:keepLines/>
        <w:widowControl w:val="0"/>
        <w:ind w:left="1440" w:hanging="720"/>
        <w:rPr>
          <w:rFonts w:asciiTheme="minorHAnsi" w:hAnsiTheme="minorHAnsi" w:cstheme="minorHAnsi"/>
          <w:b w:val="0"/>
          <w:bCs w:val="0"/>
        </w:rPr>
      </w:pPr>
      <w:bookmarkStart w:name="_Toc442656700" w:id="12"/>
      <w:bookmarkStart w:name="_Toc443290869" w:id="13"/>
      <w:bookmarkStart w:name="_Toc451588128" w:id="14"/>
      <w:r w:rsidRPr="007B0C58">
        <w:rPr>
          <w:rFonts w:asciiTheme="minorHAnsi" w:hAnsiTheme="minorHAnsi" w:cstheme="minorHAnsi"/>
          <w:b w:val="0"/>
          <w:bCs w:val="0"/>
        </w:rPr>
        <w:t>Committee Member – Any member of the community who is appointed to serve on a HOA sanctioned Committee.</w:t>
      </w:r>
    </w:p>
    <w:p w:rsidRPr="007B0C58" w:rsidR="004E7535" w:rsidP="007B0C58" w:rsidRDefault="004E7535" w14:paraId="66317601" w14:textId="77777777">
      <w:pPr>
        <w:pStyle w:val="Heading2"/>
        <w:keepLines/>
        <w:widowControl w:val="0"/>
        <w:rPr>
          <w:rFonts w:asciiTheme="minorHAnsi" w:hAnsiTheme="minorHAnsi" w:cstheme="minorHAnsi"/>
          <w:b w:val="0"/>
          <w:bCs w:val="0"/>
        </w:rPr>
      </w:pPr>
      <w:r w:rsidRPr="007B0C58">
        <w:rPr>
          <w:rFonts w:asciiTheme="minorHAnsi" w:hAnsiTheme="minorHAnsi" w:cstheme="minorHAnsi"/>
          <w:b w:val="0"/>
          <w:bCs w:val="0"/>
        </w:rPr>
        <w:t>HOA – Village Grande at English Mill Homeowners Association Inc.</w:t>
      </w:r>
    </w:p>
    <w:p w:rsidRPr="007B0C58" w:rsidR="004E7535" w:rsidP="007B0C58" w:rsidRDefault="004E7535" w14:paraId="1288DF08" w14:textId="77777777">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Site Manager- The person responsible for the day to day administration of the HOA.</w:t>
      </w:r>
    </w:p>
    <w:p w:rsidRPr="007B0C58" w:rsidR="004E7535" w:rsidP="007B0C58" w:rsidRDefault="004E7535" w14:paraId="27E0E124" w14:textId="77777777">
      <w:pPr>
        <w:pStyle w:val="Heading2"/>
        <w:keepLines/>
        <w:widowControl w:val="0"/>
        <w:rPr>
          <w:rFonts w:asciiTheme="minorHAnsi" w:hAnsiTheme="minorHAnsi" w:cstheme="minorHAnsi"/>
          <w:b w:val="0"/>
          <w:bCs w:val="0"/>
        </w:rPr>
      </w:pPr>
      <w:r w:rsidRPr="007B0C58">
        <w:rPr>
          <w:rFonts w:asciiTheme="minorHAnsi" w:hAnsiTheme="minorHAnsi" w:cstheme="minorHAnsi"/>
          <w:b w:val="0"/>
          <w:bCs w:val="0"/>
        </w:rPr>
        <w:t>Trustee – Any of the Trustees duly elected by the Homeowners of VGEM</w:t>
      </w:r>
    </w:p>
    <w:p w:rsidRPr="007B0C58" w:rsidR="004E7535" w:rsidP="007B0C58" w:rsidRDefault="004E7535" w14:paraId="7929F47F" w14:textId="77777777">
      <w:pPr>
        <w:pStyle w:val="Heading2"/>
        <w:keepLines/>
        <w:widowControl w:val="0"/>
        <w:rPr>
          <w:rFonts w:asciiTheme="minorHAnsi" w:hAnsiTheme="minorHAnsi" w:cstheme="minorHAnsi"/>
          <w:b w:val="0"/>
          <w:bCs w:val="0"/>
        </w:rPr>
      </w:pPr>
      <w:r w:rsidRPr="007B0C58">
        <w:rPr>
          <w:rFonts w:asciiTheme="minorHAnsi" w:hAnsiTheme="minorHAnsi" w:cstheme="minorHAnsi"/>
          <w:b w:val="0"/>
          <w:bCs w:val="0"/>
        </w:rPr>
        <w:t>Custodian – The individual who takes care custody and control of any equipment</w:t>
      </w:r>
    </w:p>
    <w:p w:rsidRPr="007B0C58" w:rsidR="004E7535" w:rsidP="007B0C58" w:rsidRDefault="004E7535" w14:paraId="5995A4D8" w14:textId="56EEDCBA">
      <w:pPr>
        <w:pStyle w:val="Heading2"/>
        <w:keepLines/>
        <w:widowControl w:val="0"/>
        <w:ind w:left="1440" w:hanging="720"/>
        <w:rPr>
          <w:rFonts w:asciiTheme="minorHAnsi" w:hAnsiTheme="minorHAnsi" w:cstheme="minorHAnsi"/>
          <w:b w:val="0"/>
          <w:bCs w:val="0"/>
        </w:rPr>
      </w:pPr>
      <w:r w:rsidRPr="007B0C58">
        <w:rPr>
          <w:rFonts w:asciiTheme="minorHAnsi" w:hAnsiTheme="minorHAnsi" w:cstheme="minorHAnsi"/>
          <w:b w:val="0"/>
          <w:bCs w:val="0"/>
        </w:rPr>
        <w:t>VGEM – Village Grande at English Mill</w:t>
      </w:r>
      <w:bookmarkEnd w:id="12"/>
      <w:bookmarkEnd w:id="13"/>
      <w:bookmarkEnd w:id="14"/>
    </w:p>
    <w:sectPr w:rsidRPr="007B0C58" w:rsidR="004E7535" w:rsidSect="009A5454">
      <w:headerReference w:type="default" r:id="rId8"/>
      <w:headerReference w:type="first" r:id="rId9"/>
      <w:pgSz w:w="12240" w:h="15840" w:orient="portrait"/>
      <w:pgMar w:top="2160" w:right="1440" w:bottom="1800" w:left="1440" w:header="720" w:footer="720"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cols w:space="720"/>
      <w:titlePg/>
      <w:docGrid w:linePitch="360"/>
      <w:footerReference w:type="default" r:id="R4909158bde2843ee"/>
      <w:footerReference w:type="first" r:id="R2b71d22238874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3878" w:rsidP="00F941E2" w:rsidRDefault="00ED3878" w14:paraId="0C17411E" w14:textId="77777777">
      <w:r>
        <w:separator/>
      </w:r>
    </w:p>
  </w:endnote>
  <w:endnote w:type="continuationSeparator" w:id="0">
    <w:p w:rsidR="00ED3878" w:rsidP="00F941E2" w:rsidRDefault="00ED3878" w14:paraId="25EE76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12985" w:rsidTr="2F912985" w14:paraId="1505EE09">
      <w:tc>
        <w:tcPr>
          <w:tcW w:w="3120" w:type="dxa"/>
          <w:tcMar/>
        </w:tcPr>
        <w:p w:rsidR="2F912985" w:rsidP="2F912985" w:rsidRDefault="2F912985" w14:paraId="2FA650A2" w14:textId="7C04B28D">
          <w:pPr>
            <w:pStyle w:val="Header"/>
            <w:bidi w:val="0"/>
            <w:ind w:left="-115"/>
            <w:jc w:val="left"/>
          </w:pPr>
        </w:p>
      </w:tc>
      <w:tc>
        <w:tcPr>
          <w:tcW w:w="3120" w:type="dxa"/>
          <w:tcMar/>
        </w:tcPr>
        <w:p w:rsidR="2F912985" w:rsidP="2F912985" w:rsidRDefault="2F912985" w14:paraId="7980AD5E" w14:textId="61321A67">
          <w:pPr>
            <w:pStyle w:val="Header"/>
            <w:bidi w:val="0"/>
            <w:jc w:val="center"/>
          </w:pPr>
        </w:p>
      </w:tc>
      <w:tc>
        <w:tcPr>
          <w:tcW w:w="3120" w:type="dxa"/>
          <w:tcMar/>
        </w:tcPr>
        <w:p w:rsidR="2F912985" w:rsidP="2F912985" w:rsidRDefault="2F912985" w14:paraId="7F7044D9" w14:textId="26517958">
          <w:pPr>
            <w:pStyle w:val="Header"/>
            <w:bidi w:val="0"/>
            <w:ind w:right="-115"/>
            <w:jc w:val="right"/>
          </w:pPr>
        </w:p>
      </w:tc>
    </w:tr>
  </w:tbl>
  <w:p w:rsidR="2F912985" w:rsidP="2F912985" w:rsidRDefault="2F912985" w14:paraId="41ED94A5" w14:textId="3AB7C69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12985" w:rsidTr="2F912985" w14:paraId="562D0FFA">
      <w:tc>
        <w:tcPr>
          <w:tcW w:w="3120" w:type="dxa"/>
          <w:tcMar/>
        </w:tcPr>
        <w:p w:rsidR="2F912985" w:rsidP="2F912985" w:rsidRDefault="2F912985" w14:paraId="1341FEAA" w14:textId="41D77A09">
          <w:pPr>
            <w:pStyle w:val="Header"/>
            <w:bidi w:val="0"/>
            <w:ind w:left="-115"/>
            <w:jc w:val="left"/>
          </w:pPr>
        </w:p>
      </w:tc>
      <w:tc>
        <w:tcPr>
          <w:tcW w:w="3120" w:type="dxa"/>
          <w:tcMar/>
        </w:tcPr>
        <w:p w:rsidR="2F912985" w:rsidP="2F912985" w:rsidRDefault="2F912985" w14:paraId="61B4B311" w14:textId="7081BB74">
          <w:pPr>
            <w:pStyle w:val="Header"/>
            <w:bidi w:val="0"/>
            <w:jc w:val="center"/>
          </w:pPr>
        </w:p>
      </w:tc>
      <w:tc>
        <w:tcPr>
          <w:tcW w:w="3120" w:type="dxa"/>
          <w:tcMar/>
        </w:tcPr>
        <w:p w:rsidR="2F912985" w:rsidP="2F912985" w:rsidRDefault="2F912985" w14:paraId="4511E999" w14:textId="6AB93810">
          <w:pPr>
            <w:pStyle w:val="Header"/>
            <w:bidi w:val="0"/>
            <w:ind w:right="-115"/>
            <w:jc w:val="right"/>
          </w:pPr>
        </w:p>
      </w:tc>
    </w:tr>
  </w:tbl>
  <w:p w:rsidR="2F912985" w:rsidP="2F912985" w:rsidRDefault="2F912985" w14:paraId="1FD11B3E" w14:textId="24F991A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3878" w:rsidP="00F941E2" w:rsidRDefault="00ED3878" w14:paraId="019C0A32" w14:textId="77777777">
      <w:r>
        <w:separator/>
      </w:r>
    </w:p>
  </w:footnote>
  <w:footnote w:type="continuationSeparator" w:id="0">
    <w:p w:rsidR="00ED3878" w:rsidP="00F941E2" w:rsidRDefault="00ED3878" w14:paraId="5E0BA7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897" w:rsidP="2F912985" w:rsidRDefault="005A642A" w14:paraId="23CD8D4A" w14:textId="37EC768C">
    <w:pPr>
      <w:pStyle w:val="Header"/>
      <w:rPr>
        <w:rFonts w:ascii="Calibri" w:hAnsi="Calibri" w:cs="Calibri" w:asciiTheme="minorAscii" w:hAnsiTheme="minorAscii" w:cstheme="minorAscii"/>
      </w:rPr>
    </w:pPr>
    <w:r w:rsidRPr="2F912985" w:rsidR="2F912985">
      <w:rPr>
        <w:rFonts w:ascii="Calibri" w:hAnsi="Calibri" w:cs="Calibri" w:asciiTheme="minorAscii" w:hAnsiTheme="minorAscii" w:cstheme="minorAscii"/>
      </w:rPr>
      <w:t xml:space="preserve">Procedure </w:t>
    </w:r>
    <w:r w:rsidRPr="2F912985" w:rsidR="2F912985">
      <w:rPr>
        <w:rFonts w:ascii="Calibri" w:hAnsi="Calibri" w:cs="Calibri" w:asciiTheme="minorAscii" w:hAnsiTheme="minorAscii" w:cstheme="minorAscii"/>
      </w:rPr>
      <w:t>20</w:t>
    </w:r>
    <w:r w:rsidRPr="2F912985" w:rsidR="2F912985">
      <w:rPr>
        <w:rFonts w:ascii="Calibri" w:hAnsi="Calibri" w:cs="Calibri" w:asciiTheme="minorAscii" w:hAnsiTheme="minorAscii" w:cstheme="minorAscii"/>
      </w:rPr>
      <w:t>3</w:t>
    </w:r>
    <w:r w:rsidRPr="2F912985" w:rsidR="2F912985">
      <w:rPr>
        <w:rFonts w:ascii="Calibri" w:hAnsi="Calibri" w:cs="Calibri" w:asciiTheme="minorAscii" w:hAnsiTheme="minorAscii" w:cstheme="minorAscii"/>
      </w:rPr>
      <w:t xml:space="preserve"> Use of Common Equipment</w:t>
    </w:r>
  </w:p>
  <w:p w:rsidRPr="00C57E4B" w:rsidR="00104779" w:rsidP="00C57E4B" w:rsidRDefault="005A642A" w14:paraId="1E57107A" w14:textId="6939B125">
    <w:pPr>
      <w:pStyle w:val="Header"/>
      <w:rPr>
        <w:rFonts w:asciiTheme="minorHAnsi" w:hAnsiTheme="minorHAnsi" w:cstheme="minorHAnsi"/>
      </w:rPr>
    </w:pPr>
    <w:r>
      <w:rPr>
        <w:rFonts w:asciiTheme="minorHAnsi" w:hAnsiTheme="minorHAnsi" w:cstheme="minorHAnsi"/>
      </w:rPr>
      <w:t>Adopted: February 11, 2020</w:t>
    </w:r>
  </w:p>
  <w:p w:rsidRPr="00C57E4B" w:rsidR="00C57E4B" w:rsidP="00C57E4B" w:rsidRDefault="00C57E4B" w14:paraId="1BA8472D" w14:textId="477C6AE3">
    <w:pPr>
      <w:pStyle w:val="Header"/>
      <w:rPr>
        <w:rFonts w:asciiTheme="minorHAnsi" w:hAnsiTheme="minorHAnsi" w:cstheme="minorHAnsi"/>
      </w:rPr>
    </w:pPr>
    <w:r w:rsidRPr="00C57E4B">
      <w:rPr>
        <w:rFonts w:asciiTheme="minorHAnsi" w:hAnsiTheme="minorHAnsi" w:cstheme="minorHAnsi"/>
      </w:rPr>
      <w:t xml:space="preserve">Page </w:t>
    </w:r>
    <w:r w:rsidRPr="00C57E4B">
      <w:rPr>
        <w:rFonts w:asciiTheme="minorHAnsi" w:hAnsiTheme="minorHAnsi" w:cstheme="minorHAnsi"/>
      </w:rPr>
      <w:fldChar w:fldCharType="begin"/>
    </w:r>
    <w:r w:rsidRPr="00C57E4B">
      <w:rPr>
        <w:rFonts w:asciiTheme="minorHAnsi" w:hAnsiTheme="minorHAnsi" w:cstheme="minorHAnsi"/>
      </w:rPr>
      <w:instrText xml:space="preserve"> PAGE   \* MERGEFORMAT </w:instrText>
    </w:r>
    <w:r w:rsidRPr="00C57E4B">
      <w:rPr>
        <w:rFonts w:asciiTheme="minorHAnsi" w:hAnsiTheme="minorHAnsi" w:cstheme="minorHAnsi"/>
      </w:rPr>
      <w:fldChar w:fldCharType="separate"/>
    </w:r>
    <w:r w:rsidRPr="00C57E4B">
      <w:rPr>
        <w:rFonts w:asciiTheme="minorHAnsi" w:hAnsiTheme="minorHAnsi" w:cstheme="minorHAnsi"/>
        <w:noProof/>
      </w:rPr>
      <w:t>1</w:t>
    </w:r>
    <w:r w:rsidRPr="00C57E4B">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F395E" w:rsidP="004948D8" w:rsidRDefault="004948D8" w14:paraId="50092EFF" w14:textId="5E5FF822">
    <w:pPr>
      <w:pStyle w:val="Header"/>
      <w:jc w:val="center"/>
    </w:pPr>
    <w:r w:rsidRPr="002C2176">
      <w:rPr>
        <w:rFonts w:ascii="Calibri" w:hAnsi="Calibri" w:cs="Calibri"/>
        <w:noProof/>
      </w:rPr>
      <w:drawing>
        <wp:inline distT="0" distB="0" distL="0" distR="0" wp14:anchorId="22BF15CE" wp14:editId="17B4576E">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29"/>
    <w:multiLevelType w:val="hybridMultilevel"/>
    <w:tmpl w:val="78643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E8B"/>
    <w:multiLevelType w:val="hybridMultilevel"/>
    <w:tmpl w:val="F2487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922C1"/>
    <w:multiLevelType w:val="hybridMultilevel"/>
    <w:tmpl w:val="0688E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A504439"/>
    <w:multiLevelType w:val="hybridMultilevel"/>
    <w:tmpl w:val="DE7CF94A"/>
    <w:lvl w:ilvl="0" w:tplc="1F3A7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B5D69"/>
    <w:multiLevelType w:val="hybridMultilevel"/>
    <w:tmpl w:val="4A96BC7E"/>
    <w:lvl w:ilvl="0">
      <w:start w:val="1"/>
      <w:numFmt w:val="upperLetter"/>
      <w:pStyle w:val="List4"/>
      <w:lvlText w:val="(%1)"/>
      <w:lvlJc w:val="left"/>
      <w:pPr>
        <w:tabs>
          <w:tab w:val="num" w:pos="2340"/>
        </w:tabs>
        <w:ind w:left="2340" w:hanging="720"/>
      </w:pPr>
      <w:rPr>
        <w:rFonts w:hint="default"/>
      </w:rPr>
    </w:lvl>
  </w:abstractNum>
  <w:abstractNum w:abstractNumId="5" w15:restartNumberingAfterBreak="0">
    <w:nsid w:val="479B363B"/>
    <w:multiLevelType w:val="hybridMultilevel"/>
    <w:tmpl w:val="925C6E0C"/>
    <w:lvl w:ilvl="0">
      <w:start w:val="1"/>
      <w:numFmt w:val="decimal"/>
      <w:lvlText w:val="%1."/>
      <w:lvlJc w:val="left"/>
      <w:pPr>
        <w:tabs>
          <w:tab w:val="num" w:pos="432"/>
        </w:tabs>
        <w:ind w:left="432" w:hanging="432"/>
      </w:pPr>
      <w:rPr>
        <w:rFonts w:hint="default" w:ascii="Arial" w:hAnsi="Arial" w:cs="Arial"/>
        <w:b/>
        <w:bCs/>
        <w:i w:val="0"/>
        <w:iCs w:val="0"/>
        <w:sz w:val="28"/>
        <w:szCs w:val="28"/>
      </w:rPr>
    </w:lvl>
    <w:lvl w:ilvl="1">
      <w:start w:val="1"/>
      <w:numFmt w:val="decimal"/>
      <w:lvlText w:val="%1.%2"/>
      <w:lvlJc w:val="left"/>
      <w:pPr>
        <w:tabs>
          <w:tab w:val="num" w:pos="1872"/>
        </w:tabs>
        <w:ind w:left="1872" w:hanging="432"/>
      </w:pPr>
      <w:rPr>
        <w:rFonts w:hint="default" w:ascii="Arial" w:hAnsi="Arial" w:cs="Arial"/>
        <w:b/>
        <w:bCs/>
        <w:i w:val="0"/>
        <w:iCs w:val="0"/>
        <w:sz w:val="24"/>
        <w:szCs w:val="24"/>
      </w:rPr>
    </w:lvl>
    <w:lvl w:ilvl="2">
      <w:start w:val="1"/>
      <w:numFmt w:val="decimal"/>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32866A1"/>
    <w:multiLevelType w:val="hybrid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8F749D6"/>
    <w:multiLevelType w:val="multilevel"/>
    <w:tmpl w:val="B8D41A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9957D8A"/>
    <w:multiLevelType w:val="multilevel"/>
    <w:tmpl w:val="98B6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55CDF"/>
    <w:multiLevelType w:val="multilevel"/>
    <w:tmpl w:val="05E452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2673D8"/>
    <w:multiLevelType w:val="multilevel"/>
    <w:tmpl w:val="05E45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8"/>
  </w:num>
  <w:num w:numId="4">
    <w:abstractNumId w:val="3"/>
  </w:num>
  <w:num w:numId="5">
    <w:abstractNumId w:val="7"/>
  </w:num>
  <w:num w:numId="6">
    <w:abstractNumId w:val="2"/>
  </w:num>
  <w:num w:numId="7">
    <w:abstractNumId w:val="5"/>
  </w:num>
  <w:num w:numId="8">
    <w:abstractNumId w:val="10"/>
  </w:num>
  <w:num w:numId="9">
    <w:abstractNumId w:val="9"/>
  </w:num>
  <w:num w:numId="10">
    <w:abstractNumId w:val="4"/>
  </w:num>
  <w:num w:numId="11">
    <w:abstractNumId w:val="5"/>
    <w:lvlOverride w:ilvl="0">
      <w:startOverride w:val="1"/>
    </w:lvlOverride>
    <w:lvlOverride w:ilvl="1">
      <w:startOverride w:val="5"/>
    </w:lvlOverride>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D1"/>
    <w:rsid w:val="00004882"/>
    <w:rsid w:val="00011232"/>
    <w:rsid w:val="00011398"/>
    <w:rsid w:val="00021EDA"/>
    <w:rsid w:val="00047F5B"/>
    <w:rsid w:val="00056736"/>
    <w:rsid w:val="000577D0"/>
    <w:rsid w:val="0006352D"/>
    <w:rsid w:val="0006474F"/>
    <w:rsid w:val="00065A02"/>
    <w:rsid w:val="00086A1A"/>
    <w:rsid w:val="00096B61"/>
    <w:rsid w:val="000A16F9"/>
    <w:rsid w:val="000B2334"/>
    <w:rsid w:val="000B6620"/>
    <w:rsid w:val="000B6F01"/>
    <w:rsid w:val="000C16E7"/>
    <w:rsid w:val="000C466E"/>
    <w:rsid w:val="000E03DE"/>
    <w:rsid w:val="000E086E"/>
    <w:rsid w:val="000E40C0"/>
    <w:rsid w:val="001003FB"/>
    <w:rsid w:val="00104779"/>
    <w:rsid w:val="0011431F"/>
    <w:rsid w:val="00126EC1"/>
    <w:rsid w:val="00127B46"/>
    <w:rsid w:val="001308FC"/>
    <w:rsid w:val="00137BA8"/>
    <w:rsid w:val="00155A43"/>
    <w:rsid w:val="00164BEA"/>
    <w:rsid w:val="00170EDB"/>
    <w:rsid w:val="001734DF"/>
    <w:rsid w:val="00176CF5"/>
    <w:rsid w:val="00181F07"/>
    <w:rsid w:val="001A3915"/>
    <w:rsid w:val="001A4C88"/>
    <w:rsid w:val="001A7F96"/>
    <w:rsid w:val="001C101C"/>
    <w:rsid w:val="001C6A5B"/>
    <w:rsid w:val="001D65EE"/>
    <w:rsid w:val="001E7A0D"/>
    <w:rsid w:val="002041D3"/>
    <w:rsid w:val="002064E6"/>
    <w:rsid w:val="00243673"/>
    <w:rsid w:val="0024443B"/>
    <w:rsid w:val="002475CC"/>
    <w:rsid w:val="00256042"/>
    <w:rsid w:val="00256AD0"/>
    <w:rsid w:val="00263C6F"/>
    <w:rsid w:val="00267612"/>
    <w:rsid w:val="00271F34"/>
    <w:rsid w:val="00275ABD"/>
    <w:rsid w:val="00275EB4"/>
    <w:rsid w:val="00280269"/>
    <w:rsid w:val="00284B7D"/>
    <w:rsid w:val="00292531"/>
    <w:rsid w:val="002942B7"/>
    <w:rsid w:val="002A1285"/>
    <w:rsid w:val="002A23A8"/>
    <w:rsid w:val="002B3B5C"/>
    <w:rsid w:val="002B6DA6"/>
    <w:rsid w:val="002C2176"/>
    <w:rsid w:val="002D15BA"/>
    <w:rsid w:val="002D458B"/>
    <w:rsid w:val="002F422A"/>
    <w:rsid w:val="002F57E3"/>
    <w:rsid w:val="00346A84"/>
    <w:rsid w:val="00363E9F"/>
    <w:rsid w:val="0037006B"/>
    <w:rsid w:val="00386E23"/>
    <w:rsid w:val="00391348"/>
    <w:rsid w:val="003A04E2"/>
    <w:rsid w:val="003A141B"/>
    <w:rsid w:val="003A2882"/>
    <w:rsid w:val="003A2B58"/>
    <w:rsid w:val="003B4857"/>
    <w:rsid w:val="003B5625"/>
    <w:rsid w:val="003E2749"/>
    <w:rsid w:val="003F1351"/>
    <w:rsid w:val="00406B00"/>
    <w:rsid w:val="0040792D"/>
    <w:rsid w:val="004251A9"/>
    <w:rsid w:val="004658BE"/>
    <w:rsid w:val="00466954"/>
    <w:rsid w:val="0048366C"/>
    <w:rsid w:val="00486F1D"/>
    <w:rsid w:val="004948D8"/>
    <w:rsid w:val="004A2C72"/>
    <w:rsid w:val="004C0AF3"/>
    <w:rsid w:val="004C5659"/>
    <w:rsid w:val="004E7535"/>
    <w:rsid w:val="004F395E"/>
    <w:rsid w:val="004F3CFE"/>
    <w:rsid w:val="004F54D7"/>
    <w:rsid w:val="004F76CD"/>
    <w:rsid w:val="0051729A"/>
    <w:rsid w:val="00517F75"/>
    <w:rsid w:val="00525074"/>
    <w:rsid w:val="0053648E"/>
    <w:rsid w:val="00554C70"/>
    <w:rsid w:val="0057234A"/>
    <w:rsid w:val="005A4ADD"/>
    <w:rsid w:val="005A642A"/>
    <w:rsid w:val="005B018C"/>
    <w:rsid w:val="005D0EEE"/>
    <w:rsid w:val="005D35AB"/>
    <w:rsid w:val="005E6E5A"/>
    <w:rsid w:val="005F4414"/>
    <w:rsid w:val="0060055F"/>
    <w:rsid w:val="00604963"/>
    <w:rsid w:val="00615DF9"/>
    <w:rsid w:val="00630173"/>
    <w:rsid w:val="006672F0"/>
    <w:rsid w:val="00673808"/>
    <w:rsid w:val="00673F34"/>
    <w:rsid w:val="006801AE"/>
    <w:rsid w:val="00684317"/>
    <w:rsid w:val="00691B89"/>
    <w:rsid w:val="006A4B8E"/>
    <w:rsid w:val="006B317B"/>
    <w:rsid w:val="006B6AAE"/>
    <w:rsid w:val="006C6A59"/>
    <w:rsid w:val="006C7D54"/>
    <w:rsid w:val="006D7BBC"/>
    <w:rsid w:val="006E7BEE"/>
    <w:rsid w:val="006F0183"/>
    <w:rsid w:val="006F0A34"/>
    <w:rsid w:val="006F5274"/>
    <w:rsid w:val="00716A86"/>
    <w:rsid w:val="00717659"/>
    <w:rsid w:val="0072350A"/>
    <w:rsid w:val="007251F1"/>
    <w:rsid w:val="00725374"/>
    <w:rsid w:val="00726F8D"/>
    <w:rsid w:val="00735C62"/>
    <w:rsid w:val="00737B1E"/>
    <w:rsid w:val="00737FDB"/>
    <w:rsid w:val="0074176F"/>
    <w:rsid w:val="00765CC8"/>
    <w:rsid w:val="007701D1"/>
    <w:rsid w:val="00786F93"/>
    <w:rsid w:val="00794B35"/>
    <w:rsid w:val="007B0C58"/>
    <w:rsid w:val="007C4426"/>
    <w:rsid w:val="00817797"/>
    <w:rsid w:val="00822F2A"/>
    <w:rsid w:val="008263A3"/>
    <w:rsid w:val="008408FE"/>
    <w:rsid w:val="00843C3C"/>
    <w:rsid w:val="008445D1"/>
    <w:rsid w:val="0085189F"/>
    <w:rsid w:val="00861E27"/>
    <w:rsid w:val="0086382B"/>
    <w:rsid w:val="00867F36"/>
    <w:rsid w:val="0087216F"/>
    <w:rsid w:val="008753DB"/>
    <w:rsid w:val="00877300"/>
    <w:rsid w:val="008862D5"/>
    <w:rsid w:val="00886994"/>
    <w:rsid w:val="00891A46"/>
    <w:rsid w:val="0089730E"/>
    <w:rsid w:val="008A03F4"/>
    <w:rsid w:val="008A4335"/>
    <w:rsid w:val="008B6B15"/>
    <w:rsid w:val="008C76DF"/>
    <w:rsid w:val="008E58AD"/>
    <w:rsid w:val="008E701A"/>
    <w:rsid w:val="008E7B63"/>
    <w:rsid w:val="008F5D57"/>
    <w:rsid w:val="00911077"/>
    <w:rsid w:val="00914823"/>
    <w:rsid w:val="00976FAC"/>
    <w:rsid w:val="009901FB"/>
    <w:rsid w:val="009A10C5"/>
    <w:rsid w:val="009A5454"/>
    <w:rsid w:val="009B0BC5"/>
    <w:rsid w:val="009D2A98"/>
    <w:rsid w:val="009E13F3"/>
    <w:rsid w:val="009F1C50"/>
    <w:rsid w:val="00A0055B"/>
    <w:rsid w:val="00A15994"/>
    <w:rsid w:val="00A35112"/>
    <w:rsid w:val="00A43940"/>
    <w:rsid w:val="00A718F7"/>
    <w:rsid w:val="00AA4E87"/>
    <w:rsid w:val="00AA51CA"/>
    <w:rsid w:val="00AA6731"/>
    <w:rsid w:val="00AB2753"/>
    <w:rsid w:val="00AC7302"/>
    <w:rsid w:val="00AE02F2"/>
    <w:rsid w:val="00B01619"/>
    <w:rsid w:val="00B076E4"/>
    <w:rsid w:val="00B1230C"/>
    <w:rsid w:val="00B16258"/>
    <w:rsid w:val="00B17BD8"/>
    <w:rsid w:val="00B246E8"/>
    <w:rsid w:val="00B42538"/>
    <w:rsid w:val="00B45964"/>
    <w:rsid w:val="00B601AB"/>
    <w:rsid w:val="00B624D0"/>
    <w:rsid w:val="00B65D88"/>
    <w:rsid w:val="00B73527"/>
    <w:rsid w:val="00B82569"/>
    <w:rsid w:val="00B87F4A"/>
    <w:rsid w:val="00BA1388"/>
    <w:rsid w:val="00BA2AE7"/>
    <w:rsid w:val="00BA39D1"/>
    <w:rsid w:val="00BB36CF"/>
    <w:rsid w:val="00BB705F"/>
    <w:rsid w:val="00BC5A44"/>
    <w:rsid w:val="00BD3777"/>
    <w:rsid w:val="00BD6424"/>
    <w:rsid w:val="00BE092A"/>
    <w:rsid w:val="00BE4DC4"/>
    <w:rsid w:val="00BF7028"/>
    <w:rsid w:val="00C01FBF"/>
    <w:rsid w:val="00C0363F"/>
    <w:rsid w:val="00C15896"/>
    <w:rsid w:val="00C24C58"/>
    <w:rsid w:val="00C57E4B"/>
    <w:rsid w:val="00C61897"/>
    <w:rsid w:val="00C65714"/>
    <w:rsid w:val="00C70F3E"/>
    <w:rsid w:val="00C803DF"/>
    <w:rsid w:val="00CB2D4C"/>
    <w:rsid w:val="00CB4037"/>
    <w:rsid w:val="00CC0CD8"/>
    <w:rsid w:val="00CC618C"/>
    <w:rsid w:val="00CF6273"/>
    <w:rsid w:val="00D034F7"/>
    <w:rsid w:val="00D077E3"/>
    <w:rsid w:val="00D10F1D"/>
    <w:rsid w:val="00D141CD"/>
    <w:rsid w:val="00D2209B"/>
    <w:rsid w:val="00D3266E"/>
    <w:rsid w:val="00D5047F"/>
    <w:rsid w:val="00D56FBB"/>
    <w:rsid w:val="00D61D0E"/>
    <w:rsid w:val="00D67F75"/>
    <w:rsid w:val="00D72729"/>
    <w:rsid w:val="00D85C7D"/>
    <w:rsid w:val="00D9234C"/>
    <w:rsid w:val="00D93296"/>
    <w:rsid w:val="00D9659B"/>
    <w:rsid w:val="00D9683B"/>
    <w:rsid w:val="00DB1F6A"/>
    <w:rsid w:val="00DB25EE"/>
    <w:rsid w:val="00DB4670"/>
    <w:rsid w:val="00DB73F7"/>
    <w:rsid w:val="00DC2219"/>
    <w:rsid w:val="00DC3651"/>
    <w:rsid w:val="00DC7C4A"/>
    <w:rsid w:val="00DE1DCF"/>
    <w:rsid w:val="00DE5E5B"/>
    <w:rsid w:val="00DF4B6B"/>
    <w:rsid w:val="00E025FA"/>
    <w:rsid w:val="00E152C6"/>
    <w:rsid w:val="00E23928"/>
    <w:rsid w:val="00E32717"/>
    <w:rsid w:val="00E35BC6"/>
    <w:rsid w:val="00E408E1"/>
    <w:rsid w:val="00E53368"/>
    <w:rsid w:val="00E71A1A"/>
    <w:rsid w:val="00E7371C"/>
    <w:rsid w:val="00E74BAC"/>
    <w:rsid w:val="00E95617"/>
    <w:rsid w:val="00EC00C8"/>
    <w:rsid w:val="00EC3A95"/>
    <w:rsid w:val="00ED3878"/>
    <w:rsid w:val="00F058F9"/>
    <w:rsid w:val="00F07667"/>
    <w:rsid w:val="00F123B7"/>
    <w:rsid w:val="00F32C02"/>
    <w:rsid w:val="00F33BE3"/>
    <w:rsid w:val="00F345EC"/>
    <w:rsid w:val="00F44113"/>
    <w:rsid w:val="00F450AD"/>
    <w:rsid w:val="00F574B8"/>
    <w:rsid w:val="00F672C1"/>
    <w:rsid w:val="00F76A08"/>
    <w:rsid w:val="00F86E37"/>
    <w:rsid w:val="00F941E2"/>
    <w:rsid w:val="00FB530D"/>
    <w:rsid w:val="00FC39EC"/>
    <w:rsid w:val="00FC4636"/>
    <w:rsid w:val="00FD7419"/>
    <w:rsid w:val="00FF07CD"/>
    <w:rsid w:val="00FF1411"/>
    <w:rsid w:val="00FF6040"/>
    <w:rsid w:val="1E9E947C"/>
    <w:rsid w:val="2F91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D3DB"/>
  <w15:docId w15:val="{2BCF1333-C76C-444F-A4BD-1D9594C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3673"/>
    <w:pPr>
      <w:keepNext/>
      <w:pageBreakBefore/>
      <w:numPr>
        <w:numId w:val="12"/>
      </w:numPr>
      <w:autoSpaceDE w:val="0"/>
      <w:autoSpaceDN w:val="0"/>
      <w:spacing w:after="240"/>
      <w:outlineLvl w:val="0"/>
    </w:pPr>
    <w:rPr>
      <w:rFonts w:ascii="Arial" w:hAnsi="Arial" w:eastAsia="MS Mincho" w:cs="Arial"/>
      <w:b/>
      <w:bCs/>
      <w:color w:val="A4001D"/>
      <w:kern w:val="28"/>
      <w:sz w:val="28"/>
      <w:szCs w:val="28"/>
      <w:lang w:val="en-CA" w:eastAsia="ja-JP"/>
    </w:rPr>
  </w:style>
  <w:style w:type="paragraph" w:styleId="Heading2">
    <w:name w:val="heading 2"/>
    <w:basedOn w:val="Normal"/>
    <w:next w:val="Normal"/>
    <w:link w:val="Heading2Char"/>
    <w:qFormat/>
    <w:rsid w:val="00243673"/>
    <w:pPr>
      <w:keepNext/>
      <w:numPr>
        <w:ilvl w:val="1"/>
        <w:numId w:val="12"/>
      </w:numPr>
      <w:autoSpaceDE w:val="0"/>
      <w:autoSpaceDN w:val="0"/>
      <w:spacing w:before="180" w:after="180"/>
      <w:outlineLvl w:val="1"/>
    </w:pPr>
    <w:rPr>
      <w:rFonts w:ascii="Arial" w:hAnsi="Arial" w:eastAsia="MS Mincho" w:cs="Arial"/>
      <w:b/>
      <w:bCs/>
      <w:lang w:val="en-CA" w:eastAsia="ja-JP"/>
    </w:rPr>
  </w:style>
  <w:style w:type="paragraph" w:styleId="Heading3">
    <w:name w:val="heading 3"/>
    <w:basedOn w:val="Normal"/>
    <w:next w:val="Normal"/>
    <w:link w:val="Heading3Char"/>
    <w:qFormat/>
    <w:rsid w:val="00243673"/>
    <w:pPr>
      <w:keepNext/>
      <w:numPr>
        <w:ilvl w:val="2"/>
        <w:numId w:val="12"/>
      </w:numPr>
      <w:autoSpaceDE w:val="0"/>
      <w:autoSpaceDN w:val="0"/>
      <w:spacing w:before="160" w:after="120"/>
      <w:outlineLvl w:val="2"/>
    </w:pPr>
    <w:rPr>
      <w:rFonts w:eastAsia="MS Mincho"/>
      <w:b/>
      <w:bCs/>
      <w:i/>
      <w:iCs/>
      <w:lang w:val="en-CA" w:eastAsia="ja-JP"/>
    </w:rPr>
  </w:style>
  <w:style w:type="paragraph" w:styleId="Heading4">
    <w:name w:val="heading 4"/>
    <w:basedOn w:val="Normal"/>
    <w:next w:val="Normal"/>
    <w:link w:val="Heading4Char"/>
    <w:semiHidden/>
    <w:unhideWhenUsed/>
    <w:qFormat/>
    <w:rsid w:val="00AA51CA"/>
    <w:pPr>
      <w:keepNext/>
      <w:keepLines/>
      <w:numPr>
        <w:ilvl w:val="3"/>
        <w:numId w:val="12"/>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AA51CA"/>
    <w:pPr>
      <w:keepNext/>
      <w:keepLines/>
      <w:numPr>
        <w:ilvl w:val="4"/>
        <w:numId w:val="12"/>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AA51CA"/>
    <w:pPr>
      <w:keepNext/>
      <w:keepLines/>
      <w:numPr>
        <w:ilvl w:val="5"/>
        <w:numId w:val="12"/>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AA51CA"/>
    <w:pPr>
      <w:keepNext/>
      <w:keepLines/>
      <w:numPr>
        <w:ilvl w:val="6"/>
        <w:numId w:val="1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AA51CA"/>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AA51CA"/>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BD6424"/>
    <w:pPr>
      <w:spacing w:before="240" w:after="60"/>
      <w:jc w:val="center"/>
      <w:outlineLvl w:val="0"/>
    </w:pPr>
    <w:rPr>
      <w:rFonts w:ascii="Cambria" w:hAnsi="Cambria"/>
      <w:b/>
      <w:bCs/>
      <w:kern w:val="28"/>
      <w:sz w:val="32"/>
      <w:szCs w:val="32"/>
    </w:rPr>
  </w:style>
  <w:style w:type="character" w:styleId="TitleChar" w:customStyle="1">
    <w:name w:val="Title Char"/>
    <w:link w:val="Title"/>
    <w:rsid w:val="00BD6424"/>
    <w:rPr>
      <w:rFonts w:ascii="Cambria" w:hAnsi="Cambria" w:eastAsia="Times New Roman" w:cs="Times New Roman"/>
      <w:b/>
      <w:bCs/>
      <w:kern w:val="28"/>
      <w:sz w:val="32"/>
      <w:szCs w:val="32"/>
    </w:rPr>
  </w:style>
  <w:style w:type="paragraph" w:styleId="NoSpacing">
    <w:name w:val="No Spacing"/>
    <w:uiPriority w:val="1"/>
    <w:qFormat/>
    <w:rsid w:val="000B2334"/>
    <w:rPr>
      <w:rFonts w:ascii="Calibri" w:hAnsi="Calibri"/>
      <w:sz w:val="22"/>
      <w:szCs w:val="22"/>
    </w:rPr>
  </w:style>
  <w:style w:type="character" w:styleId="Hyperlink">
    <w:name w:val="Hyperlink"/>
    <w:rsid w:val="000B2334"/>
    <w:rPr>
      <w:color w:val="0000FF"/>
      <w:u w:val="single"/>
    </w:rPr>
  </w:style>
  <w:style w:type="paragraph" w:styleId="BalloonText">
    <w:name w:val="Balloon Text"/>
    <w:basedOn w:val="Normal"/>
    <w:link w:val="BalloonTextChar"/>
    <w:rsid w:val="00E74BAC"/>
    <w:rPr>
      <w:rFonts w:ascii="Tahoma" w:hAnsi="Tahoma" w:cs="Tahoma"/>
      <w:sz w:val="16"/>
      <w:szCs w:val="16"/>
    </w:rPr>
  </w:style>
  <w:style w:type="character" w:styleId="BalloonTextChar" w:customStyle="1">
    <w:name w:val="Balloon Text Char"/>
    <w:basedOn w:val="DefaultParagraphFont"/>
    <w:link w:val="BalloonText"/>
    <w:rsid w:val="00E74BAC"/>
    <w:rPr>
      <w:rFonts w:ascii="Tahoma" w:hAnsi="Tahoma" w:cs="Tahoma"/>
      <w:sz w:val="16"/>
      <w:szCs w:val="16"/>
    </w:rPr>
  </w:style>
  <w:style w:type="paragraph" w:styleId="Header">
    <w:name w:val="header"/>
    <w:basedOn w:val="Normal"/>
    <w:link w:val="HeaderChar"/>
    <w:unhideWhenUsed/>
    <w:rsid w:val="00F941E2"/>
    <w:pPr>
      <w:tabs>
        <w:tab w:val="center" w:pos="4680"/>
        <w:tab w:val="right" w:pos="9360"/>
      </w:tabs>
    </w:pPr>
  </w:style>
  <w:style w:type="character" w:styleId="HeaderChar" w:customStyle="1">
    <w:name w:val="Header Char"/>
    <w:basedOn w:val="DefaultParagraphFont"/>
    <w:link w:val="Header"/>
    <w:rsid w:val="00F941E2"/>
    <w:rPr>
      <w:sz w:val="24"/>
      <w:szCs w:val="24"/>
    </w:rPr>
  </w:style>
  <w:style w:type="paragraph" w:styleId="Footer">
    <w:name w:val="footer"/>
    <w:basedOn w:val="Normal"/>
    <w:link w:val="FooterChar"/>
    <w:unhideWhenUsed/>
    <w:rsid w:val="00F941E2"/>
    <w:pPr>
      <w:tabs>
        <w:tab w:val="center" w:pos="4680"/>
        <w:tab w:val="right" w:pos="9360"/>
      </w:tabs>
    </w:pPr>
  </w:style>
  <w:style w:type="character" w:styleId="FooterChar" w:customStyle="1">
    <w:name w:val="Footer Char"/>
    <w:basedOn w:val="DefaultParagraphFont"/>
    <w:link w:val="Footer"/>
    <w:rsid w:val="00F941E2"/>
    <w:rPr>
      <w:sz w:val="24"/>
      <w:szCs w:val="24"/>
    </w:rPr>
  </w:style>
  <w:style w:type="paragraph" w:styleId="ListParagraph">
    <w:name w:val="List Paragraph"/>
    <w:basedOn w:val="Normal"/>
    <w:uiPriority w:val="34"/>
    <w:qFormat/>
    <w:rsid w:val="001C101C"/>
    <w:pPr>
      <w:spacing w:after="160" w:line="259"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D72729"/>
    <w:pPr>
      <w:spacing w:before="100" w:beforeAutospacing="1" w:after="100" w:afterAutospacing="1"/>
    </w:pPr>
  </w:style>
  <w:style w:type="character" w:styleId="Heading1Char" w:customStyle="1">
    <w:name w:val="Heading 1 Char"/>
    <w:basedOn w:val="DefaultParagraphFont"/>
    <w:link w:val="Heading1"/>
    <w:rsid w:val="00243673"/>
    <w:rPr>
      <w:rFonts w:ascii="Arial" w:hAnsi="Arial" w:eastAsia="MS Mincho" w:cs="Arial"/>
      <w:b/>
      <w:bCs/>
      <w:color w:val="A4001D"/>
      <w:kern w:val="28"/>
      <w:sz w:val="28"/>
      <w:szCs w:val="28"/>
      <w:lang w:val="en-CA" w:eastAsia="ja-JP"/>
    </w:rPr>
  </w:style>
  <w:style w:type="character" w:styleId="Heading2Char" w:customStyle="1">
    <w:name w:val="Heading 2 Char"/>
    <w:basedOn w:val="DefaultParagraphFont"/>
    <w:link w:val="Heading2"/>
    <w:rsid w:val="00243673"/>
    <w:rPr>
      <w:rFonts w:ascii="Arial" w:hAnsi="Arial" w:eastAsia="MS Mincho" w:cs="Arial"/>
      <w:b/>
      <w:bCs/>
      <w:sz w:val="24"/>
      <w:szCs w:val="24"/>
      <w:lang w:val="en-CA" w:eastAsia="ja-JP"/>
    </w:rPr>
  </w:style>
  <w:style w:type="character" w:styleId="Heading3Char" w:customStyle="1">
    <w:name w:val="Heading 3 Char"/>
    <w:basedOn w:val="DefaultParagraphFont"/>
    <w:link w:val="Heading3"/>
    <w:rsid w:val="00243673"/>
    <w:rPr>
      <w:rFonts w:eastAsia="MS Mincho"/>
      <w:b/>
      <w:bCs/>
      <w:i/>
      <w:iCs/>
      <w:sz w:val="24"/>
      <w:szCs w:val="24"/>
      <w:lang w:val="en-CA" w:eastAsia="ja-JP"/>
    </w:rPr>
  </w:style>
  <w:style w:type="paragraph" w:styleId="DocOwner" w:customStyle="1">
    <w:name w:val="Doc_Owner"/>
    <w:basedOn w:val="Normal"/>
    <w:rsid w:val="00243673"/>
    <w:pPr>
      <w:autoSpaceDE w:val="0"/>
      <w:autoSpaceDN w:val="0"/>
      <w:spacing w:after="240"/>
      <w:jc w:val="right"/>
    </w:pPr>
    <w:rPr>
      <w:rFonts w:ascii="Palatino" w:hAnsi="Palatino" w:eastAsia="MS Mincho"/>
      <w:lang w:val="en-CA" w:eastAsia="ja-JP"/>
    </w:rPr>
  </w:style>
  <w:style w:type="paragraph" w:styleId="BodyPara1" w:customStyle="1">
    <w:name w:val="Body_Para_1"/>
    <w:basedOn w:val="Normal"/>
    <w:link w:val="BodyPara1Char"/>
    <w:rsid w:val="00243673"/>
    <w:pPr>
      <w:autoSpaceDE w:val="0"/>
      <w:autoSpaceDN w:val="0"/>
      <w:spacing w:after="240"/>
      <w:ind w:left="900"/>
    </w:pPr>
    <w:rPr>
      <w:rFonts w:ascii="Palatino" w:hAnsi="Palatino" w:eastAsia="MS Mincho"/>
      <w:sz w:val="22"/>
      <w:lang w:val="en-CA" w:eastAsia="ja-JP"/>
    </w:rPr>
  </w:style>
  <w:style w:type="character" w:styleId="BodyPara1Char" w:customStyle="1">
    <w:name w:val="Body_Para_1 Char"/>
    <w:link w:val="BodyPara1"/>
    <w:rsid w:val="00243673"/>
    <w:rPr>
      <w:rFonts w:ascii="Palatino" w:hAnsi="Palatino" w:eastAsia="MS Mincho"/>
      <w:sz w:val="22"/>
      <w:szCs w:val="24"/>
      <w:lang w:val="en-CA" w:eastAsia="ja-JP"/>
    </w:rPr>
  </w:style>
  <w:style w:type="paragraph" w:styleId="PAParaText" w:customStyle="1">
    <w:name w:val="PA_ParaText"/>
    <w:basedOn w:val="Normal"/>
    <w:rsid w:val="009A10C5"/>
    <w:pPr>
      <w:spacing w:after="120"/>
      <w:jc w:val="both"/>
    </w:pPr>
    <w:rPr>
      <w:rFonts w:ascii="Arial" w:hAnsi="Arial" w:eastAsia="SimSun"/>
      <w:sz w:val="20"/>
      <w:szCs w:val="20"/>
      <w:lang w:eastAsia="zh-CN"/>
    </w:rPr>
  </w:style>
  <w:style w:type="paragraph" w:styleId="List4" w:customStyle="1">
    <w:name w:val="List_4"/>
    <w:basedOn w:val="List2"/>
    <w:rsid w:val="004E7535"/>
    <w:pPr>
      <w:numPr>
        <w:numId w:val="10"/>
      </w:numPr>
      <w:tabs>
        <w:tab w:val="clear" w:pos="2340"/>
        <w:tab w:val="num" w:pos="432"/>
        <w:tab w:val="left" w:pos="2070"/>
      </w:tabs>
      <w:autoSpaceDE w:val="0"/>
      <w:autoSpaceDN w:val="0"/>
      <w:ind w:left="2347" w:hanging="432"/>
      <w:contextualSpacing w:val="0"/>
    </w:pPr>
    <w:rPr>
      <w:rFonts w:ascii="Palatino" w:hAnsi="Palatino" w:eastAsia="MS Mincho"/>
      <w:sz w:val="22"/>
      <w:lang w:val="en-CA" w:eastAsia="ja-JP"/>
    </w:rPr>
  </w:style>
  <w:style w:type="paragraph" w:styleId="List2">
    <w:name w:val="List 2"/>
    <w:basedOn w:val="Normal"/>
    <w:semiHidden/>
    <w:unhideWhenUsed/>
    <w:rsid w:val="004E7535"/>
    <w:pPr>
      <w:ind w:left="720" w:hanging="360"/>
      <w:contextualSpacing/>
    </w:pPr>
  </w:style>
  <w:style w:type="character" w:styleId="Heading4Char" w:customStyle="1">
    <w:name w:val="Heading 4 Char"/>
    <w:basedOn w:val="DefaultParagraphFont"/>
    <w:link w:val="Heading4"/>
    <w:semiHidden/>
    <w:rsid w:val="00AA51CA"/>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AA51CA"/>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AA51CA"/>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AA51CA"/>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AA51C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AA51CA"/>
    <w:rPr>
      <w:rFonts w:asciiTheme="majorHAnsi" w:hAnsiTheme="majorHAnsi" w:eastAsiaTheme="majorEastAsia" w:cstheme="majorBidi"/>
      <w:i/>
      <w:iCs/>
      <w:color w:val="272727" w:themeColor="text1" w:themeTint="D8"/>
      <w:sz w:val="21"/>
      <w:szCs w:val="2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2585">
      <w:bodyDiv w:val="1"/>
      <w:marLeft w:val="0"/>
      <w:marRight w:val="0"/>
      <w:marTop w:val="0"/>
      <w:marBottom w:val="0"/>
      <w:divBdr>
        <w:top w:val="none" w:sz="0" w:space="0" w:color="auto"/>
        <w:left w:val="none" w:sz="0" w:space="0" w:color="auto"/>
        <w:bottom w:val="none" w:sz="0" w:space="0" w:color="auto"/>
        <w:right w:val="none" w:sz="0" w:space="0" w:color="auto"/>
      </w:divBdr>
    </w:div>
    <w:div w:id="1263370145">
      <w:bodyDiv w:val="1"/>
      <w:marLeft w:val="0"/>
      <w:marRight w:val="0"/>
      <w:marTop w:val="0"/>
      <w:marBottom w:val="0"/>
      <w:divBdr>
        <w:top w:val="none" w:sz="0" w:space="0" w:color="auto"/>
        <w:left w:val="none" w:sz="0" w:space="0" w:color="auto"/>
        <w:bottom w:val="none" w:sz="0" w:space="0" w:color="auto"/>
        <w:right w:val="none" w:sz="0" w:space="0" w:color="auto"/>
      </w:divBdr>
    </w:div>
    <w:div w:id="1477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word/footer.xml" Id="R4909158bde2843ee" /><Relationship Type="http://schemas.openxmlformats.org/officeDocument/2006/relationships/footer" Target="/word/footer2.xml" Id="R2b71d2223887410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F54E-B4AB-4703-9F88-2B3D6B4556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Wentworth Property Management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Cynthia Williams</dc:creator>
  <lastModifiedBy>Cynthia Williams</lastModifiedBy>
  <revision>8</revision>
  <lastPrinted>2019-07-16T13:59:00.0000000Z</lastPrinted>
  <dcterms:created xsi:type="dcterms:W3CDTF">2020-02-07T17:49:00.0000000Z</dcterms:created>
  <dcterms:modified xsi:type="dcterms:W3CDTF">2021-02-02T19:52:43.8322165Z</dcterms:modified>
</coreProperties>
</file>