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4EA6" w14:textId="77777777" w:rsidR="00EF141E" w:rsidRPr="00EF141E" w:rsidRDefault="00EF141E" w:rsidP="00EF141E">
      <w:pPr>
        <w:pStyle w:val="Title"/>
      </w:pPr>
      <w:bookmarkStart w:id="0" w:name="_Hlk194855756"/>
      <w:r>
        <w:t>Village Grande at English Mill Homeowners Association</w:t>
      </w:r>
    </w:p>
    <w:p w14:paraId="06266F34" w14:textId="041560D0" w:rsidR="1DB8BC22" w:rsidRDefault="1DB8BC22" w:rsidP="1DB8BC22">
      <w:pPr>
        <w:pStyle w:val="Title"/>
      </w:pPr>
    </w:p>
    <w:p w14:paraId="44D70175" w14:textId="57FC7994" w:rsidR="00EF141E" w:rsidRPr="00EF141E" w:rsidRDefault="00EF141E" w:rsidP="00EF141E">
      <w:pPr>
        <w:pStyle w:val="Title"/>
      </w:pPr>
      <w:r>
        <w:t>PROCEDURE XXX Managing Trouble Report</w:t>
      </w:r>
      <w:r w:rsidR="02C54A56">
        <w:t>s</w:t>
      </w:r>
    </w:p>
    <w:p w14:paraId="075FC677" w14:textId="77777777" w:rsidR="00EF141E" w:rsidRDefault="00EF141E" w:rsidP="00EF141E">
      <w:pPr>
        <w:pStyle w:val="DocOwner"/>
        <w:jc w:val="center"/>
      </w:pPr>
      <w:r w:rsidRPr="00FD48AA">
        <w:t>Process/Procedure Owner</w:t>
      </w:r>
      <w:bookmarkStart w:id="1" w:name="_Toc442656696"/>
      <w:bookmarkStart w:id="2" w:name="_Toc443290865"/>
      <w:bookmarkStart w:id="3" w:name="_Toc451588123"/>
      <w:bookmarkStart w:id="4" w:name="_Toc168978909"/>
      <w:r>
        <w:t>: Board of Trustees</w:t>
      </w:r>
    </w:p>
    <w:bookmarkEnd w:id="0"/>
    <w:bookmarkEnd w:id="1"/>
    <w:bookmarkEnd w:id="2"/>
    <w:bookmarkEnd w:id="3"/>
    <w:bookmarkEnd w:id="4"/>
    <w:p w14:paraId="36FC9BE4" w14:textId="0DAF70C7" w:rsidR="00EF141E" w:rsidRPr="00EF141E" w:rsidRDefault="00EF141E" w:rsidP="00EF141E">
      <w:pPr>
        <w:pStyle w:val="Heading2"/>
      </w:pPr>
      <w:r w:rsidRPr="00EF141E">
        <w:t>Purpose</w:t>
      </w:r>
    </w:p>
    <w:p w14:paraId="1E863D6A" w14:textId="74B69097" w:rsidR="00EF141E" w:rsidRDefault="00EF141E" w:rsidP="00EF141E">
      <w:pPr>
        <w:rPr>
          <w:lang w:val="en-GB"/>
        </w:rPr>
      </w:pPr>
      <w:r>
        <w:rPr>
          <w:lang w:val="en-GB"/>
        </w:rPr>
        <w:t>This procedure describes the process for managing paper and electronic Trouble Reports.</w:t>
      </w:r>
    </w:p>
    <w:p w14:paraId="1AD5D749" w14:textId="5447D92E" w:rsidR="00AA76FC" w:rsidRDefault="00AA76FC" w:rsidP="00AA76FC">
      <w:pPr>
        <w:pStyle w:val="Heading2"/>
      </w:pPr>
      <w:r>
        <w:t>Scope</w:t>
      </w:r>
    </w:p>
    <w:p w14:paraId="63639C3D" w14:textId="34FF5897" w:rsidR="00AA76FC" w:rsidRDefault="00AA76FC" w:rsidP="00AA76FC">
      <w:r w:rsidRPr="00AA76FC">
        <w:t>This procedure applies to all VGEM Owners and Residents</w:t>
      </w:r>
      <w:r w:rsidR="005720E7">
        <w:t xml:space="preserve">, </w:t>
      </w:r>
      <w:r w:rsidR="00195385">
        <w:t xml:space="preserve">applicable </w:t>
      </w:r>
      <w:r w:rsidR="005720E7">
        <w:t>committees, the board, and site manager</w:t>
      </w:r>
      <w:r w:rsidRPr="00AA76FC">
        <w:t>.</w:t>
      </w:r>
    </w:p>
    <w:p w14:paraId="7A668C7A" w14:textId="2DB60F18" w:rsidR="00AA76FC" w:rsidRDefault="00AA76FC" w:rsidP="00AA76FC">
      <w:pPr>
        <w:pStyle w:val="Heading2"/>
      </w:pPr>
      <w:r>
        <w:t>Roles and Duties</w:t>
      </w:r>
    </w:p>
    <w:p w14:paraId="56C00BB5" w14:textId="1D909598" w:rsidR="00AA76FC" w:rsidRDefault="00AA76FC" w:rsidP="00AA76FC">
      <w:r w:rsidRPr="6122B96F">
        <w:rPr>
          <w:b/>
          <w:bCs/>
        </w:rPr>
        <w:t>Submitter:</w:t>
      </w:r>
      <w:r w:rsidR="00B46C87">
        <w:t xml:space="preserve"> Submit</w:t>
      </w:r>
      <w:r w:rsidR="009C6478">
        <w:t>s</w:t>
      </w:r>
      <w:r w:rsidR="00B46C87">
        <w:t xml:space="preserve"> an online request or prepare</w:t>
      </w:r>
      <w:r w:rsidR="009C6478">
        <w:t>s</w:t>
      </w:r>
      <w:r w:rsidR="00B46C87">
        <w:t xml:space="preserve"> a paper form and submit</w:t>
      </w:r>
      <w:r w:rsidR="009C6478">
        <w:t>s it</w:t>
      </w:r>
      <w:r w:rsidR="00B46C87">
        <w:t xml:space="preserve"> to </w:t>
      </w:r>
      <w:r w:rsidR="067105F6">
        <w:t>Office</w:t>
      </w:r>
      <w:r w:rsidR="00B46C87">
        <w:t xml:space="preserve"> </w:t>
      </w:r>
      <w:r w:rsidR="00A55A0E">
        <w:t xml:space="preserve">Manager </w:t>
      </w:r>
      <w:r w:rsidR="00BE5327">
        <w:t>(OM</w:t>
      </w:r>
      <w:r w:rsidR="00484C96">
        <w:t>)</w:t>
      </w:r>
      <w:r w:rsidR="5D0D7BF7">
        <w:t xml:space="preserve">.  </w:t>
      </w:r>
      <w:r w:rsidR="00BE5327">
        <w:t xml:space="preserve">The </w:t>
      </w:r>
      <w:r w:rsidR="5D0D7BF7">
        <w:t>OM</w:t>
      </w:r>
      <w:r w:rsidR="005B459E">
        <w:t xml:space="preserve"> Track</w:t>
      </w:r>
      <w:r w:rsidR="009C6478">
        <w:t>s</w:t>
      </w:r>
      <w:r w:rsidR="005B459E">
        <w:t xml:space="preserve"> the progress of their request by viewing the online database.</w:t>
      </w:r>
    </w:p>
    <w:p w14:paraId="7D0BBDD5" w14:textId="5691B563" w:rsidR="00507009" w:rsidRDefault="6D6DD4AE" w:rsidP="00AA76FC">
      <w:r w:rsidRPr="6122B96F">
        <w:rPr>
          <w:b/>
          <w:bCs/>
        </w:rPr>
        <w:t>Offic</w:t>
      </w:r>
      <w:r w:rsidR="00AA76FC" w:rsidRPr="6122B96F">
        <w:rPr>
          <w:b/>
          <w:bCs/>
        </w:rPr>
        <w:t>e Manager:</w:t>
      </w:r>
      <w:r w:rsidR="00AA76FC">
        <w:t xml:space="preserve"> </w:t>
      </w:r>
      <w:r w:rsidR="00B46C87">
        <w:t>Rece</w:t>
      </w:r>
      <w:r w:rsidR="005B459E">
        <w:t>ive</w:t>
      </w:r>
      <w:r w:rsidR="00507009">
        <w:t>s</w:t>
      </w:r>
      <w:r w:rsidR="005B459E">
        <w:t xml:space="preserve"> paper forms</w:t>
      </w:r>
      <w:r w:rsidR="68009513">
        <w:t xml:space="preserve"> and triages the forms. If the form is a green or brown form, the OM</w:t>
      </w:r>
      <w:r w:rsidR="005B459E">
        <w:t xml:space="preserve"> make</w:t>
      </w:r>
      <w:r w:rsidR="00507009">
        <w:t>s</w:t>
      </w:r>
      <w:r w:rsidR="005B459E">
        <w:t xml:space="preserve"> </w:t>
      </w:r>
      <w:r w:rsidR="498B5C0F">
        <w:t>two copies</w:t>
      </w:r>
      <w:r w:rsidR="005B459E">
        <w:t>, and place</w:t>
      </w:r>
      <w:r w:rsidR="00507009">
        <w:t>s</w:t>
      </w:r>
      <w:r w:rsidR="005B459E">
        <w:t xml:space="preserve"> </w:t>
      </w:r>
      <w:r w:rsidR="4FC70676">
        <w:t>one cop</w:t>
      </w:r>
      <w:r w:rsidR="792BA429">
        <w:t>y</w:t>
      </w:r>
      <w:r w:rsidR="005B459E">
        <w:t xml:space="preserve"> in the </w:t>
      </w:r>
      <w:r w:rsidR="6BEC0518">
        <w:t>L</w:t>
      </w:r>
      <w:r w:rsidR="005B459E">
        <w:t>andscap</w:t>
      </w:r>
      <w:r w:rsidR="26F75202">
        <w:t xml:space="preserve">e </w:t>
      </w:r>
      <w:r w:rsidR="1A9C4F97">
        <w:t>C</w:t>
      </w:r>
      <w:r w:rsidR="26F75202">
        <w:t>ommittee</w:t>
      </w:r>
      <w:r w:rsidR="005B459E">
        <w:t xml:space="preserve"> inbox and </w:t>
      </w:r>
      <w:r w:rsidR="10D24FA0">
        <w:t xml:space="preserve">one copy in the </w:t>
      </w:r>
      <w:r w:rsidR="4A455D5B">
        <w:t>W</w:t>
      </w:r>
      <w:r w:rsidR="005B459E">
        <w:t xml:space="preserve">ebsite </w:t>
      </w:r>
      <w:r w:rsidR="704B3623">
        <w:t>C</w:t>
      </w:r>
      <w:r w:rsidR="005B459E">
        <w:t xml:space="preserve">ommittee inbox. When an online </w:t>
      </w:r>
      <w:r w:rsidR="5529E7CF">
        <w:t>green or brown form</w:t>
      </w:r>
      <w:r w:rsidR="005B459E">
        <w:t xml:space="preserve"> is received by the </w:t>
      </w:r>
      <w:r w:rsidR="78422845">
        <w:t>OM</w:t>
      </w:r>
      <w:r w:rsidR="005B459E">
        <w:t xml:space="preserve">, </w:t>
      </w:r>
      <w:r w:rsidR="00507009">
        <w:t xml:space="preserve">the site manager </w:t>
      </w:r>
      <w:r w:rsidR="005B459E">
        <w:t>make</w:t>
      </w:r>
      <w:r w:rsidR="50258DA4">
        <w:t>s</w:t>
      </w:r>
      <w:r w:rsidR="005B459E">
        <w:t xml:space="preserve"> </w:t>
      </w:r>
      <w:r w:rsidR="02212C7F">
        <w:t>one</w:t>
      </w:r>
      <w:r w:rsidR="005B459E">
        <w:t xml:space="preserve"> copy and place</w:t>
      </w:r>
      <w:r w:rsidR="00507009">
        <w:t>s it</w:t>
      </w:r>
      <w:r w:rsidR="005B459E">
        <w:t xml:space="preserve"> in the </w:t>
      </w:r>
      <w:r w:rsidR="72A7298C">
        <w:t>L</w:t>
      </w:r>
      <w:r w:rsidR="005B459E">
        <w:t>andscap</w:t>
      </w:r>
      <w:r w:rsidR="7DB4AF22">
        <w:t xml:space="preserve">e </w:t>
      </w:r>
      <w:r w:rsidR="1E28B726">
        <w:t>C</w:t>
      </w:r>
      <w:r w:rsidR="7DB4AF22">
        <w:t>ommittee</w:t>
      </w:r>
      <w:r w:rsidR="005B459E">
        <w:t xml:space="preserve"> inbox. </w:t>
      </w:r>
    </w:p>
    <w:p w14:paraId="6AD5AB88" w14:textId="6458149B" w:rsidR="00AA76FC" w:rsidRDefault="005B459E" w:rsidP="00AA76FC">
      <w:r>
        <w:t xml:space="preserve">Any </w:t>
      </w:r>
      <w:r w:rsidR="5B2AEE43">
        <w:t>forms or requests other than green and brown forms</w:t>
      </w:r>
      <w:r>
        <w:t xml:space="preserve"> are worked by the site manager to completion. </w:t>
      </w:r>
      <w:r w:rsidR="7D43A799">
        <w:t>U</w:t>
      </w:r>
      <w:r>
        <w:t xml:space="preserve">pdates the database </w:t>
      </w:r>
      <w:r w:rsidR="00507009">
        <w:t xml:space="preserve">weekly </w:t>
      </w:r>
      <w:r>
        <w:t>to capture the status and eventually close</w:t>
      </w:r>
      <w:r w:rsidR="00507009">
        <w:t>s</w:t>
      </w:r>
      <w:r>
        <w:t xml:space="preserve"> the request.</w:t>
      </w:r>
    </w:p>
    <w:p w14:paraId="22226A22" w14:textId="3D0B375F" w:rsidR="00AA76FC" w:rsidRDefault="00AA76FC" w:rsidP="00AA76FC">
      <w:r w:rsidRPr="6122B96F">
        <w:rPr>
          <w:b/>
          <w:bCs/>
        </w:rPr>
        <w:t>Landscape Committee:</w:t>
      </w:r>
      <w:r w:rsidR="00B46C87">
        <w:t xml:space="preserve"> Receives the paper </w:t>
      </w:r>
      <w:r w:rsidR="1175E430">
        <w:t>copies of green and brown</w:t>
      </w:r>
      <w:r w:rsidR="00B46C87">
        <w:t xml:space="preserve"> forms </w:t>
      </w:r>
      <w:r w:rsidR="65A8CFF1">
        <w:t xml:space="preserve">via the </w:t>
      </w:r>
      <w:r w:rsidR="3E0B47B4">
        <w:t>L</w:t>
      </w:r>
      <w:r w:rsidR="65A8CFF1">
        <w:t xml:space="preserve">andscape </w:t>
      </w:r>
      <w:r w:rsidR="234B4355">
        <w:t>C</w:t>
      </w:r>
      <w:r w:rsidR="190450D8">
        <w:t xml:space="preserve">ommittee inbox. </w:t>
      </w:r>
      <w:r w:rsidR="00B46C87">
        <w:t>Forward</w:t>
      </w:r>
      <w:r w:rsidR="5BA41351">
        <w:t>s</w:t>
      </w:r>
      <w:r w:rsidR="00B46C87">
        <w:t xml:space="preserve"> the </w:t>
      </w:r>
      <w:r w:rsidR="4C23C78E">
        <w:t>issue</w:t>
      </w:r>
      <w:r w:rsidR="00B46C87">
        <w:t>s to the landscaping contractor</w:t>
      </w:r>
      <w:r w:rsidR="57385D32">
        <w:t xml:space="preserve"> via E Mail with copy to </w:t>
      </w:r>
      <w:r w:rsidR="77F14020">
        <w:t>the W</w:t>
      </w:r>
      <w:r w:rsidR="57385D32">
        <w:t xml:space="preserve">ebsite </w:t>
      </w:r>
      <w:r w:rsidR="44028008">
        <w:t>C</w:t>
      </w:r>
      <w:r w:rsidR="57385D32">
        <w:t>ommittee members</w:t>
      </w:r>
      <w:r w:rsidR="00B46C87">
        <w:t xml:space="preserve"> and track</w:t>
      </w:r>
      <w:r w:rsidR="1F75B66A">
        <w:t>s</w:t>
      </w:r>
      <w:r w:rsidR="00B46C87">
        <w:t xml:space="preserve"> progress until work is completed.</w:t>
      </w:r>
      <w:r w:rsidR="68E049C9">
        <w:t xml:space="preserve"> Utilizes email to communicate to all parties involved in green or brown form issues and copies website committee members on all communications.</w:t>
      </w:r>
    </w:p>
    <w:p w14:paraId="3C6DD646" w14:textId="5F94C534" w:rsidR="00AA76FC" w:rsidRDefault="00AA76FC" w:rsidP="00AA76FC">
      <w:r w:rsidRPr="38D68E5B">
        <w:rPr>
          <w:b/>
          <w:bCs/>
        </w:rPr>
        <w:t>Website Committee:</w:t>
      </w:r>
      <w:r w:rsidR="00B46C87">
        <w:t xml:space="preserve"> Receive copies </w:t>
      </w:r>
      <w:r w:rsidR="50B89240">
        <w:t>all paper</w:t>
      </w:r>
      <w:r w:rsidR="00B46C87">
        <w:t xml:space="preserve"> forms and enter</w:t>
      </w:r>
      <w:r w:rsidR="61BB8AF4">
        <w:t>s</w:t>
      </w:r>
      <w:r w:rsidR="00B46C87">
        <w:t xml:space="preserve"> the data into the online database. </w:t>
      </w:r>
      <w:r w:rsidR="080102F1">
        <w:t xml:space="preserve"> Updates the online database based on </w:t>
      </w:r>
      <w:r w:rsidR="2FC4DB62">
        <w:t>subsequent</w:t>
      </w:r>
      <w:r w:rsidR="080102F1">
        <w:t xml:space="preserve"> </w:t>
      </w:r>
      <w:r w:rsidR="2265669D">
        <w:t>L</w:t>
      </w:r>
      <w:r w:rsidR="080102F1">
        <w:t xml:space="preserve">andscape </w:t>
      </w:r>
      <w:r w:rsidR="7D59D11A">
        <w:t>C</w:t>
      </w:r>
      <w:r w:rsidR="3A5B8568">
        <w:t>ommittee</w:t>
      </w:r>
      <w:r w:rsidR="080102F1">
        <w:t xml:space="preserve"> </w:t>
      </w:r>
      <w:r w:rsidR="4B8A99B9">
        <w:t>em</w:t>
      </w:r>
      <w:r w:rsidR="080102F1">
        <w:t>ail communications</w:t>
      </w:r>
      <w:r w:rsidR="4251D5FB">
        <w:t xml:space="preserve">. </w:t>
      </w:r>
      <w:r w:rsidR="0B2646EB">
        <w:t>All database entries are dated and initialed by the person entering the update.</w:t>
      </w:r>
    </w:p>
    <w:p w14:paraId="08EC2FEF" w14:textId="4195474D" w:rsidR="00216BF6" w:rsidRPr="00AA76FC" w:rsidRDefault="00216BF6" w:rsidP="00AA76FC">
      <w:r w:rsidRPr="00216BF6">
        <w:rPr>
          <w:b/>
        </w:rPr>
        <w:t>Board:</w:t>
      </w:r>
      <w:r>
        <w:t xml:space="preserve"> The board reviews all open items in the database prior to each open session meeting and reports on the reason for items that are open for more than 10 business days.</w:t>
      </w:r>
    </w:p>
    <w:p w14:paraId="66C2D524" w14:textId="66874557" w:rsidR="005C4B06" w:rsidRPr="00E2682A" w:rsidRDefault="005C4B06" w:rsidP="005C4B06">
      <w:pPr>
        <w:rPr>
          <w:b/>
          <w:bCs/>
          <w:sz w:val="28"/>
          <w:szCs w:val="28"/>
        </w:rPr>
      </w:pPr>
      <w:r w:rsidRPr="38D68E5B">
        <w:rPr>
          <w:b/>
          <w:bCs/>
          <w:sz w:val="28"/>
          <w:szCs w:val="28"/>
        </w:rPr>
        <w:lastRenderedPageBreak/>
        <w:t>Procedure for managing “Trouble Forms”</w:t>
      </w:r>
      <w:r w:rsidR="00BC3064" w:rsidRPr="38D68E5B">
        <w:rPr>
          <w:b/>
          <w:bCs/>
          <w:sz w:val="28"/>
          <w:szCs w:val="28"/>
        </w:rPr>
        <w:t xml:space="preserve"> </w:t>
      </w:r>
      <w:r w:rsidR="00E2682A" w:rsidRPr="38D68E5B">
        <w:rPr>
          <w:b/>
          <w:bCs/>
          <w:sz w:val="28"/>
          <w:szCs w:val="28"/>
        </w:rPr>
        <w:t xml:space="preserve"> (4/5/2025)</w:t>
      </w:r>
      <w:r w:rsidR="7AEC3DC7" w:rsidRPr="38D68E5B">
        <w:rPr>
          <w:b/>
          <w:bCs/>
          <w:sz w:val="28"/>
          <w:szCs w:val="28"/>
        </w:rPr>
        <w:t xml:space="preserve"> (revised 4/9/25 TG)</w:t>
      </w:r>
    </w:p>
    <w:p w14:paraId="17C3190E" w14:textId="0935AF56" w:rsidR="00BC3064" w:rsidRDefault="00BC3064" w:rsidP="00BC3064">
      <w:pPr>
        <w:pStyle w:val="ListParagraph"/>
        <w:numPr>
          <w:ilvl w:val="0"/>
          <w:numId w:val="1"/>
        </w:numPr>
      </w:pPr>
      <w:r>
        <w:t>A</w:t>
      </w:r>
      <w:r w:rsidR="78CBD577">
        <w:t>ll</w:t>
      </w:r>
      <w:r>
        <w:t xml:space="preserve"> forms received by any means </w:t>
      </w:r>
      <w:r w:rsidR="0032671E">
        <w:t>in</w:t>
      </w:r>
      <w:r>
        <w:t xml:space="preserve"> the VGEM office, are to be</w:t>
      </w:r>
      <w:r w:rsidR="005E53F7">
        <w:t xml:space="preserve"> triaged </w:t>
      </w:r>
      <w:r>
        <w:t xml:space="preserve">upon receipt by the </w:t>
      </w:r>
      <w:r w:rsidR="07BE52BB">
        <w:t>OM</w:t>
      </w:r>
      <w:r>
        <w:t>.</w:t>
      </w:r>
    </w:p>
    <w:p w14:paraId="591F1C17" w14:textId="0D11F9F4" w:rsidR="00BC3064" w:rsidRDefault="00BC3064" w:rsidP="00BC3064">
      <w:pPr>
        <w:pStyle w:val="ListParagraph"/>
        <w:numPr>
          <w:ilvl w:val="1"/>
          <w:numId w:val="1"/>
        </w:numPr>
      </w:pPr>
      <w:r>
        <w:t>Green and Brown forms are triaged to the Landscape Committee</w:t>
      </w:r>
      <w:r w:rsidR="00E2682A">
        <w:t xml:space="preserve"> (see below)</w:t>
      </w:r>
      <w:r w:rsidR="1C2A2D9C">
        <w:t xml:space="preserve"> with a copy provided to the Website Committee.</w:t>
      </w:r>
    </w:p>
    <w:p w14:paraId="1E90DD2B" w14:textId="5ACE2522" w:rsidR="1C2A2D9C" w:rsidRDefault="1C2A2D9C" w:rsidP="6122B96F">
      <w:pPr>
        <w:pStyle w:val="ListParagraph"/>
        <w:numPr>
          <w:ilvl w:val="1"/>
          <w:numId w:val="1"/>
        </w:numPr>
      </w:pPr>
      <w:r w:rsidRPr="6122B96F">
        <w:t xml:space="preserve">All other </w:t>
      </w:r>
      <w:r w:rsidR="1C2FCDCA" w:rsidRPr="6122B96F">
        <w:t xml:space="preserve">forms are </w:t>
      </w:r>
      <w:r w:rsidR="0462615C" w:rsidRPr="6122B96F">
        <w:t>worked by the OM. The OM will enter and update the form in the online database.</w:t>
      </w:r>
    </w:p>
    <w:p w14:paraId="4B4B13AE" w14:textId="5D6F0AD7" w:rsidR="005C4B06" w:rsidRDefault="005C4B06" w:rsidP="00BC3064">
      <w:pPr>
        <w:pStyle w:val="ListParagraph"/>
        <w:numPr>
          <w:ilvl w:val="0"/>
          <w:numId w:val="1"/>
        </w:numPr>
      </w:pPr>
      <w:r>
        <w:t xml:space="preserve">Forms received on paper into the office </w:t>
      </w:r>
    </w:p>
    <w:p w14:paraId="166F9941" w14:textId="51E75A55" w:rsidR="005C4B06" w:rsidRDefault="5C42FFF1" w:rsidP="005C4B06">
      <w:pPr>
        <w:pStyle w:val="ListParagraph"/>
        <w:numPr>
          <w:ilvl w:val="1"/>
          <w:numId w:val="1"/>
        </w:numPr>
      </w:pPr>
      <w:r>
        <w:t>OM</w:t>
      </w:r>
      <w:r w:rsidR="005C4B06">
        <w:t xml:space="preserve"> makes </w:t>
      </w:r>
      <w:r w:rsidR="6E084C49">
        <w:t xml:space="preserve">two copies </w:t>
      </w:r>
      <w:r w:rsidR="005C4B06">
        <w:t xml:space="preserve">of green </w:t>
      </w:r>
      <w:r w:rsidR="00360140">
        <w:t xml:space="preserve">and brown </w:t>
      </w:r>
      <w:r w:rsidR="005C4B06">
        <w:t>form</w:t>
      </w:r>
      <w:r w:rsidR="70A09B71">
        <w:t>s</w:t>
      </w:r>
      <w:r w:rsidR="005C4B06">
        <w:t xml:space="preserve"> and places one copy in </w:t>
      </w:r>
      <w:r w:rsidR="6D39F86A">
        <w:t>the</w:t>
      </w:r>
      <w:r w:rsidR="005C4B06">
        <w:t xml:space="preserve"> Landscape </w:t>
      </w:r>
      <w:r w:rsidR="5F6BD4EE">
        <w:t>C</w:t>
      </w:r>
      <w:r w:rsidR="005C4B06">
        <w:t xml:space="preserve">ommittee </w:t>
      </w:r>
      <w:r w:rsidR="67E9BA1C">
        <w:t>inbox</w:t>
      </w:r>
      <w:r w:rsidR="7718AD72">
        <w:t xml:space="preserve"> a</w:t>
      </w:r>
      <w:r w:rsidR="005C4B06">
        <w:t xml:space="preserve">nd one copy </w:t>
      </w:r>
      <w:r w:rsidR="62BA67A9">
        <w:t>in the</w:t>
      </w:r>
      <w:r w:rsidR="005C4B06">
        <w:t xml:space="preserve"> Website </w:t>
      </w:r>
      <w:r w:rsidR="06278C62">
        <w:t>C</w:t>
      </w:r>
      <w:r w:rsidR="005C4B06">
        <w:t>ommittee</w:t>
      </w:r>
      <w:r w:rsidR="623EE068">
        <w:t xml:space="preserve"> inbox</w:t>
      </w:r>
      <w:r w:rsidR="005C4B06">
        <w:t>.</w:t>
      </w:r>
    </w:p>
    <w:p w14:paraId="5A716733" w14:textId="02ED740B" w:rsidR="00B5042B" w:rsidRDefault="00B5042B" w:rsidP="005C4B06">
      <w:pPr>
        <w:pStyle w:val="ListParagraph"/>
        <w:numPr>
          <w:ilvl w:val="1"/>
          <w:numId w:val="1"/>
        </w:numPr>
      </w:pPr>
      <w:r>
        <w:t xml:space="preserve">The Website Committee liaison </w:t>
      </w:r>
      <w:r w:rsidR="00360140">
        <w:t xml:space="preserve">regularly picks </w:t>
      </w:r>
      <w:r w:rsidR="29440B75">
        <w:t xml:space="preserve">up </w:t>
      </w:r>
      <w:r w:rsidR="002546A0">
        <w:t>the</w:t>
      </w:r>
      <w:r w:rsidR="00360140">
        <w:t xml:space="preserve"> forms </w:t>
      </w:r>
      <w:r w:rsidR="00E2682A">
        <w:t>from</w:t>
      </w:r>
      <w:r w:rsidR="00360140">
        <w:t xml:space="preserve"> the office and enters the information into the </w:t>
      </w:r>
      <w:r w:rsidR="2CCD8D3B">
        <w:t>online database</w:t>
      </w:r>
      <w:r w:rsidR="00360140">
        <w:t>.</w:t>
      </w:r>
      <w:r w:rsidR="002546A0">
        <w:t xml:space="preserve"> </w:t>
      </w:r>
      <w:r w:rsidR="6E75CE61">
        <w:t>After entering the information into the online database, the copy of paper copy of the form is shredded.</w:t>
      </w:r>
    </w:p>
    <w:p w14:paraId="4FBD82DB" w14:textId="7B4B4B7F" w:rsidR="005C4B06" w:rsidRDefault="005C4B06" w:rsidP="005C4B06">
      <w:pPr>
        <w:pStyle w:val="ListParagraph"/>
        <w:numPr>
          <w:ilvl w:val="1"/>
          <w:numId w:val="1"/>
        </w:numPr>
      </w:pPr>
      <w:r>
        <w:t xml:space="preserve">A Landscape </w:t>
      </w:r>
      <w:r w:rsidR="5AA48D21">
        <w:t>C</w:t>
      </w:r>
      <w:r>
        <w:t xml:space="preserve">ommittee </w:t>
      </w:r>
      <w:r w:rsidR="005C7A46">
        <w:t>member</w:t>
      </w:r>
      <w:r>
        <w:t xml:space="preserve"> regularly picks up forms from the office and starts the Landscape </w:t>
      </w:r>
      <w:r w:rsidR="5DD9ED6A">
        <w:t>C</w:t>
      </w:r>
      <w:r>
        <w:t>ommittee process</w:t>
      </w:r>
      <w:r w:rsidR="53A89261">
        <w:t>.</w:t>
      </w:r>
    </w:p>
    <w:p w14:paraId="5C72BED8" w14:textId="6B6353DD" w:rsidR="005C4B06" w:rsidRDefault="005C4B06" w:rsidP="005C4B06">
      <w:pPr>
        <w:pStyle w:val="ListParagraph"/>
        <w:numPr>
          <w:ilvl w:val="2"/>
          <w:numId w:val="1"/>
        </w:numPr>
      </w:pPr>
      <w:r>
        <w:t xml:space="preserve">Landscape </w:t>
      </w:r>
      <w:r w:rsidR="169B082D">
        <w:t>C</w:t>
      </w:r>
      <w:r>
        <w:t>ommittee member</w:t>
      </w:r>
      <w:r w:rsidR="7B4B1446">
        <w:t>s</w:t>
      </w:r>
      <w:r>
        <w:t xml:space="preserve"> handle</w:t>
      </w:r>
      <w:r w:rsidR="0032671E">
        <w:t xml:space="preserve"> the</w:t>
      </w:r>
      <w:r>
        <w:t xml:space="preserve"> issue if able</w:t>
      </w:r>
      <w:r w:rsidR="006B14EA">
        <w:t>.</w:t>
      </w:r>
    </w:p>
    <w:p w14:paraId="47F53809" w14:textId="1012E58D" w:rsidR="005C4B06" w:rsidRDefault="005C4B06" w:rsidP="005C4B06">
      <w:pPr>
        <w:pStyle w:val="ListParagraph"/>
        <w:numPr>
          <w:ilvl w:val="2"/>
          <w:numId w:val="1"/>
        </w:numPr>
      </w:pPr>
      <w:r>
        <w:t xml:space="preserve">Landscape </w:t>
      </w:r>
      <w:r w:rsidR="3A8D315C">
        <w:t>C</w:t>
      </w:r>
      <w:r>
        <w:t>ommittee notifies</w:t>
      </w:r>
      <w:r w:rsidR="155DECED">
        <w:t>, by email,</w:t>
      </w:r>
      <w:r>
        <w:t xml:space="preserve"> </w:t>
      </w:r>
      <w:r w:rsidR="0032671E">
        <w:t xml:space="preserve">the </w:t>
      </w:r>
      <w:r>
        <w:t>landscaper to resolve</w:t>
      </w:r>
      <w:r w:rsidR="1A5B805B">
        <w:t xml:space="preserve"> the</w:t>
      </w:r>
      <w:r>
        <w:t xml:space="preserve"> issue.</w:t>
      </w:r>
      <w:r w:rsidR="16431331">
        <w:t xml:space="preserve"> The Website Committee members are copied on the email.</w:t>
      </w:r>
    </w:p>
    <w:p w14:paraId="5E800DB3" w14:textId="4BCE569E" w:rsidR="005C4B06" w:rsidRDefault="005C4B06" w:rsidP="005C4B06">
      <w:pPr>
        <w:pStyle w:val="ListParagraph"/>
        <w:numPr>
          <w:ilvl w:val="2"/>
          <w:numId w:val="1"/>
        </w:numPr>
      </w:pPr>
      <w:r>
        <w:t xml:space="preserve">If board intervention is required, </w:t>
      </w:r>
      <w:r w:rsidR="0032671E">
        <w:t xml:space="preserve">the </w:t>
      </w:r>
      <w:r w:rsidR="3F6953CA">
        <w:t>L</w:t>
      </w:r>
      <w:r>
        <w:t xml:space="preserve">andscape </w:t>
      </w:r>
      <w:r w:rsidR="7F7A3DD6">
        <w:t>C</w:t>
      </w:r>
      <w:r>
        <w:t>ommittee forwards issue</w:t>
      </w:r>
      <w:r w:rsidR="2BC63454">
        <w:t xml:space="preserve"> via email</w:t>
      </w:r>
      <w:r>
        <w:t xml:space="preserve"> to the</w:t>
      </w:r>
      <w:r w:rsidR="3BFB40F3">
        <w:t xml:space="preserve"> Landscape Committee</w:t>
      </w:r>
      <w:r>
        <w:t xml:space="preserve"> HOA board </w:t>
      </w:r>
      <w:r w:rsidR="65A32EB8">
        <w:t xml:space="preserve">liaison </w:t>
      </w:r>
      <w:r>
        <w:t>via office manager.</w:t>
      </w:r>
      <w:r w:rsidR="4A4F27A1">
        <w:t xml:space="preserve"> The Website Committee members are copied on the emails.</w:t>
      </w:r>
    </w:p>
    <w:p w14:paraId="30BCE90A" w14:textId="6CF45646" w:rsidR="005C4B06" w:rsidRDefault="005C4B06" w:rsidP="005C4B06">
      <w:pPr>
        <w:pStyle w:val="ListParagraph"/>
        <w:numPr>
          <w:ilvl w:val="2"/>
          <w:numId w:val="1"/>
        </w:numPr>
      </w:pPr>
      <w:r>
        <w:t xml:space="preserve">Landscape committee member files all green forms in a binder. </w:t>
      </w:r>
    </w:p>
    <w:p w14:paraId="07495658" w14:textId="645250F4" w:rsidR="005C4B06" w:rsidRDefault="005C4B06" w:rsidP="38D68E5B">
      <w:pPr>
        <w:pStyle w:val="ListParagraph"/>
        <w:numPr>
          <w:ilvl w:val="3"/>
          <w:numId w:val="1"/>
        </w:numPr>
      </w:pPr>
      <w:r>
        <w:t xml:space="preserve">Reviews binder </w:t>
      </w:r>
      <w:r w:rsidR="248A7A9F">
        <w:t>at least every ten days</w:t>
      </w:r>
      <w:r>
        <w:t xml:space="preserve"> and re-notifies landscaper</w:t>
      </w:r>
      <w:r w:rsidR="005C7A46">
        <w:t xml:space="preserve"> (via a</w:t>
      </w:r>
      <w:r w:rsidR="15638EE1">
        <w:t xml:space="preserve">n emailed </w:t>
      </w:r>
      <w:r w:rsidR="005C7A46">
        <w:t>list of unresolved forms)</w:t>
      </w:r>
      <w:r w:rsidR="2BD56AAE">
        <w:t xml:space="preserve">. </w:t>
      </w:r>
      <w:r w:rsidR="64A73D05">
        <w:t>Website</w:t>
      </w:r>
      <w:r w:rsidR="2BD56AAE">
        <w:t xml:space="preserve"> Committee members are copied on the emails. </w:t>
      </w:r>
      <w:r>
        <w:t xml:space="preserve"> </w:t>
      </w:r>
      <w:r w:rsidR="005C7A46">
        <w:t xml:space="preserve">Landscape </w:t>
      </w:r>
      <w:r w:rsidR="7A488976">
        <w:t>C</w:t>
      </w:r>
      <w:r w:rsidR="005C7A46">
        <w:t>ommittee member notates progress on the green form.</w:t>
      </w:r>
    </w:p>
    <w:p w14:paraId="0A792DEA" w14:textId="2F4F4D27" w:rsidR="005C7A46" w:rsidRDefault="005C7A46" w:rsidP="005C4B06">
      <w:pPr>
        <w:pStyle w:val="ListParagraph"/>
        <w:numPr>
          <w:ilvl w:val="3"/>
          <w:numId w:val="1"/>
        </w:numPr>
      </w:pPr>
      <w:r>
        <w:t>If there is continued lack of resolution</w:t>
      </w:r>
      <w:r w:rsidR="6DE9BB0A">
        <w:t>,</w:t>
      </w:r>
      <w:r w:rsidR="006B14EA">
        <w:t xml:space="preserve"> </w:t>
      </w:r>
      <w:r w:rsidR="04F8D23F">
        <w:t>within 10 days</w:t>
      </w:r>
      <w:r w:rsidR="10A11668">
        <w:t xml:space="preserve"> </w:t>
      </w:r>
      <w:r>
        <w:t>the issue is forwarded to the HOA b</w:t>
      </w:r>
      <w:r w:rsidR="005E53F7">
        <w:t>o</w:t>
      </w:r>
      <w:r>
        <w:t>ard</w:t>
      </w:r>
      <w:r w:rsidR="0AD20C75">
        <w:t xml:space="preserve"> </w:t>
      </w:r>
      <w:r w:rsidR="278B522C">
        <w:t>liaison</w:t>
      </w:r>
      <w:r w:rsidR="0AD20C75">
        <w:t xml:space="preserve"> </w:t>
      </w:r>
      <w:r>
        <w:t xml:space="preserve">via the </w:t>
      </w:r>
      <w:r w:rsidR="0BA8E269">
        <w:t>OM. This communication is via email with copies to Website Committee members.</w:t>
      </w:r>
    </w:p>
    <w:p w14:paraId="651F52B2" w14:textId="40BE40E6" w:rsidR="00360140" w:rsidRDefault="005C7A46" w:rsidP="006B14EA">
      <w:pPr>
        <w:pStyle w:val="ListParagraph"/>
        <w:numPr>
          <w:ilvl w:val="2"/>
          <w:numId w:val="1"/>
        </w:numPr>
      </w:pPr>
      <w:r>
        <w:t xml:space="preserve">Once </w:t>
      </w:r>
      <w:r w:rsidR="005E53F7">
        <w:t>a resolution</w:t>
      </w:r>
      <w:r>
        <w:t xml:space="preserve"> occurs, the Landscape Committee member notifies the homeowner</w:t>
      </w:r>
      <w:r w:rsidR="19BEBEA2">
        <w:t xml:space="preserve"> via email with copies to Website Committee members</w:t>
      </w:r>
      <w:r>
        <w:t>.</w:t>
      </w:r>
    </w:p>
    <w:p w14:paraId="6B280C6E" w14:textId="3CADC96C" w:rsidR="00B5042B" w:rsidRDefault="00B5042B" w:rsidP="38D68E5B">
      <w:pPr>
        <w:pStyle w:val="ListParagraph"/>
        <w:numPr>
          <w:ilvl w:val="2"/>
          <w:numId w:val="1"/>
        </w:numPr>
      </w:pPr>
      <w:r>
        <w:t xml:space="preserve">The Website Committee will update the </w:t>
      </w:r>
      <w:r w:rsidR="06355522">
        <w:t>online d</w:t>
      </w:r>
      <w:r>
        <w:t>atabase.</w:t>
      </w:r>
      <w:r w:rsidR="00BA6791">
        <w:t xml:space="preserve"> </w:t>
      </w:r>
      <w:r w:rsidR="0DC586D0">
        <w:t>This function will transition to the OM after proper training.</w:t>
      </w:r>
    </w:p>
    <w:p w14:paraId="2AD2037F" w14:textId="4EEDB2D7" w:rsidR="005378D7" w:rsidRPr="00C3529B" w:rsidRDefault="006B14EA" w:rsidP="005378D7">
      <w:pPr>
        <w:pStyle w:val="ListParagraph"/>
        <w:numPr>
          <w:ilvl w:val="3"/>
          <w:numId w:val="1"/>
        </w:numPr>
      </w:pPr>
      <w:r w:rsidRPr="00C3529B">
        <w:lastRenderedPageBreak/>
        <w:t xml:space="preserve">Each file will be updated with a status as follows: Open, Accepted, Investigate, Closed, Defer, Reject, and Other.  </w:t>
      </w:r>
      <w:r w:rsidR="0AE458FA" w:rsidRPr="00C3529B">
        <w:t>(definitions of terms below)</w:t>
      </w:r>
      <w:r w:rsidR="00BA6791" w:rsidRPr="00C3529B">
        <w:t>.</w:t>
      </w:r>
    </w:p>
    <w:p w14:paraId="76A2E612" w14:textId="74B36992" w:rsidR="006B14EA" w:rsidRDefault="006B14EA" w:rsidP="005C4B06">
      <w:pPr>
        <w:pStyle w:val="ListParagraph"/>
        <w:numPr>
          <w:ilvl w:val="2"/>
          <w:numId w:val="1"/>
        </w:numPr>
      </w:pPr>
      <w:r>
        <w:t>At the end of each season, the Landscape Committee member gives all resolved forms to</w:t>
      </w:r>
      <w:r w:rsidR="00E2682A">
        <w:t xml:space="preserve"> the</w:t>
      </w:r>
      <w:r>
        <w:t xml:space="preserve"> office manager to file in the appropriate homeowner’s file.</w:t>
      </w:r>
    </w:p>
    <w:p w14:paraId="6DD46A21" w14:textId="02A2CFEC" w:rsidR="005C4B06" w:rsidRDefault="005C4B06" w:rsidP="005C4B06">
      <w:pPr>
        <w:pStyle w:val="ListParagraph"/>
        <w:numPr>
          <w:ilvl w:val="0"/>
          <w:numId w:val="1"/>
        </w:numPr>
      </w:pPr>
      <w:r>
        <w:t>Forms received via website</w:t>
      </w:r>
    </w:p>
    <w:p w14:paraId="00BAC6B4" w14:textId="41BF3FE1" w:rsidR="00360140" w:rsidRDefault="00BC3064" w:rsidP="00360140">
      <w:pPr>
        <w:pStyle w:val="ListParagraph"/>
        <w:numPr>
          <w:ilvl w:val="1"/>
          <w:numId w:val="1"/>
        </w:numPr>
      </w:pPr>
      <w:r w:rsidRPr="00E2682A">
        <w:t xml:space="preserve">Upon electronic submission of a Trouble Form, </w:t>
      </w:r>
      <w:r w:rsidR="00360140" w:rsidRPr="00E2682A">
        <w:t>Emails</w:t>
      </w:r>
      <w:r w:rsidRPr="00E2682A">
        <w:t xml:space="preserve"> acknowledging</w:t>
      </w:r>
      <w:r>
        <w:t xml:space="preserve"> receipt</w:t>
      </w:r>
      <w:r w:rsidR="00360140">
        <w:t xml:space="preserve"> are autogenerated to the homeowner, to the office manager</w:t>
      </w:r>
      <w:r>
        <w:t>,</w:t>
      </w:r>
      <w:r w:rsidR="00360140">
        <w:t xml:space="preserve"> and to members of the Website committee.</w:t>
      </w:r>
    </w:p>
    <w:p w14:paraId="12012A2A" w14:textId="35FD3CD6" w:rsidR="00360140" w:rsidRDefault="00360140" w:rsidP="00360140">
      <w:pPr>
        <w:pStyle w:val="ListParagraph"/>
        <w:numPr>
          <w:ilvl w:val="1"/>
          <w:numId w:val="1"/>
        </w:numPr>
      </w:pPr>
      <w:r>
        <w:t xml:space="preserve">The office manager prints a copy of the form and places green and brown form copies into </w:t>
      </w:r>
      <w:r w:rsidR="006B14EA">
        <w:t xml:space="preserve">the </w:t>
      </w:r>
      <w:r w:rsidR="11149488">
        <w:t xml:space="preserve">Landscape Committee inbox </w:t>
      </w:r>
      <w:r w:rsidR="006B14EA">
        <w:t>for pick up by the Landscape Committee member. The L</w:t>
      </w:r>
      <w:r w:rsidR="26941696">
        <w:t>andscape Committee</w:t>
      </w:r>
      <w:r w:rsidR="006B14EA">
        <w:t xml:space="preserve"> member proceeds as above.</w:t>
      </w:r>
    </w:p>
    <w:p w14:paraId="21E2A09F" w14:textId="5275D690" w:rsidR="00360140" w:rsidRDefault="00BC3064" w:rsidP="00360140">
      <w:pPr>
        <w:pStyle w:val="ListParagraph"/>
        <w:numPr>
          <w:ilvl w:val="1"/>
          <w:numId w:val="1"/>
        </w:numPr>
      </w:pPr>
      <w:r>
        <w:t>Online</w:t>
      </w:r>
      <w:r w:rsidR="006B14EA">
        <w:t xml:space="preserve"> submission of a form auto populates the </w:t>
      </w:r>
      <w:r w:rsidR="597D820F">
        <w:t xml:space="preserve">online </w:t>
      </w:r>
      <w:r w:rsidR="006B14EA">
        <w:t>database.</w:t>
      </w:r>
    </w:p>
    <w:p w14:paraId="118C680C" w14:textId="5F97AF74" w:rsidR="00360140" w:rsidRDefault="006B14EA" w:rsidP="00360140">
      <w:pPr>
        <w:pStyle w:val="ListParagraph"/>
        <w:numPr>
          <w:ilvl w:val="1"/>
          <w:numId w:val="1"/>
        </w:numPr>
      </w:pPr>
      <w:r>
        <w:t xml:space="preserve">As above, the Website Committee liaison will receive updates on the forms and enter the information into the </w:t>
      </w:r>
      <w:r w:rsidR="308F48DD">
        <w:t>online</w:t>
      </w:r>
      <w:r>
        <w:t xml:space="preserve"> database.</w:t>
      </w:r>
    </w:p>
    <w:p w14:paraId="785DFAF0" w14:textId="4E8DE65C" w:rsidR="5C0953F6" w:rsidRDefault="5C0953F6" w:rsidP="38D68E5B">
      <w:pPr>
        <w:pStyle w:val="ListParagraph"/>
        <w:numPr>
          <w:ilvl w:val="0"/>
          <w:numId w:val="1"/>
        </w:numPr>
      </w:pPr>
      <w:r>
        <w:t>As above, all other forms will be worked by the OM and the online database will be updated by the OM.</w:t>
      </w:r>
    </w:p>
    <w:p w14:paraId="46896926" w14:textId="77A5691B" w:rsidR="005C4B06" w:rsidRDefault="0032671E" w:rsidP="005C4B06">
      <w:pPr>
        <w:pStyle w:val="ListParagraph"/>
        <w:numPr>
          <w:ilvl w:val="0"/>
          <w:numId w:val="1"/>
        </w:numPr>
      </w:pPr>
      <w:r>
        <w:t>Accountability</w:t>
      </w:r>
    </w:p>
    <w:p w14:paraId="79056544" w14:textId="5F069767" w:rsidR="0032671E" w:rsidRDefault="0032671E" w:rsidP="0032671E">
      <w:pPr>
        <w:pStyle w:val="ListParagraph"/>
        <w:numPr>
          <w:ilvl w:val="1"/>
          <w:numId w:val="1"/>
        </w:numPr>
      </w:pPr>
      <w:r>
        <w:t xml:space="preserve">All submissions via the VGEM Website populate the </w:t>
      </w:r>
      <w:r w:rsidR="5AD3C12B">
        <w:t>online</w:t>
      </w:r>
      <w:r>
        <w:t xml:space="preserve"> database. Within the database, there is an automatic count of days since submission.</w:t>
      </w:r>
    </w:p>
    <w:p w14:paraId="0E2EF6D3" w14:textId="5EAEDA4F" w:rsidR="0032671E" w:rsidRDefault="0032671E" w:rsidP="0032671E">
      <w:pPr>
        <w:pStyle w:val="ListParagraph"/>
        <w:numPr>
          <w:ilvl w:val="1"/>
          <w:numId w:val="1"/>
        </w:numPr>
      </w:pPr>
      <w:r>
        <w:t>Monthly</w:t>
      </w:r>
      <w:r w:rsidR="00E2682A">
        <w:t>,</w:t>
      </w:r>
      <w:r>
        <w:t xml:space="preserve"> at the HOA public meeting, a Website Committee member will report to the board (project database to illustrate) regarding the status of all open submissions.</w:t>
      </w:r>
      <w:r w:rsidR="008012BE">
        <w:t xml:space="preserve"> </w:t>
      </w:r>
    </w:p>
    <w:p w14:paraId="6DE29009" w14:textId="036FE6CD" w:rsidR="38BEC9AE" w:rsidRDefault="38BEC9AE" w:rsidP="38D68E5B">
      <w:pPr>
        <w:pStyle w:val="ListParagraph"/>
        <w:numPr>
          <w:ilvl w:val="1"/>
          <w:numId w:val="1"/>
        </w:numPr>
      </w:pPr>
      <w:r>
        <w:t>The board will be requested to address all items open and unaddressed</w:t>
      </w:r>
      <w:r w:rsidR="4CE27636">
        <w:t xml:space="preserve"> for</w:t>
      </w:r>
      <w:r>
        <w:t xml:space="preserve"> greater than 10 days. </w:t>
      </w:r>
    </w:p>
    <w:p w14:paraId="56201E97" w14:textId="6234538A" w:rsidR="005C4B06" w:rsidRDefault="005C4B06" w:rsidP="00E2682A">
      <w:pPr>
        <w:pStyle w:val="ListParagraph"/>
      </w:pPr>
    </w:p>
    <w:p w14:paraId="66155387" w14:textId="491AC769" w:rsidR="007C7EC3" w:rsidRDefault="007C7EC3" w:rsidP="00463AB1">
      <w:pPr>
        <w:pStyle w:val="Heading2"/>
      </w:pPr>
      <w:r>
        <w:t>Definitions</w:t>
      </w:r>
    </w:p>
    <w:p w14:paraId="72F94BAE" w14:textId="3C361077" w:rsidR="007C7EC3" w:rsidRDefault="007C7EC3">
      <w:r>
        <w:t>The following status definitions are to be used when updating the status of the requests:</w:t>
      </w:r>
    </w:p>
    <w:p w14:paraId="06C464CC" w14:textId="77777777" w:rsidR="007C7EC3" w:rsidRDefault="007C7EC3" w:rsidP="007C7EC3">
      <w:pPr>
        <w:pStyle w:val="ListParagraph"/>
        <w:numPr>
          <w:ilvl w:val="0"/>
          <w:numId w:val="4"/>
        </w:numPr>
      </w:pPr>
      <w:r w:rsidRPr="00FA35E4">
        <w:rPr>
          <w:b/>
        </w:rPr>
        <w:t>Open:</w:t>
      </w:r>
      <w:r>
        <w:t xml:space="preserve"> Request is submitted.</w:t>
      </w:r>
    </w:p>
    <w:p w14:paraId="375BA3EB" w14:textId="77777777" w:rsidR="007C7EC3" w:rsidRDefault="007C7EC3" w:rsidP="007C7EC3">
      <w:pPr>
        <w:pStyle w:val="ListParagraph"/>
        <w:numPr>
          <w:ilvl w:val="0"/>
          <w:numId w:val="4"/>
        </w:numPr>
      </w:pPr>
      <w:r w:rsidRPr="00FA35E4">
        <w:rPr>
          <w:b/>
        </w:rPr>
        <w:t>Accepted:</w:t>
      </w:r>
      <w:r>
        <w:t xml:space="preserve"> Request is accepted by responsible element, for example landscaping committee accepts the request or site manager accepts a non-landscaping request and they begin working / tracking it.</w:t>
      </w:r>
    </w:p>
    <w:p w14:paraId="51AC3355" w14:textId="77777777" w:rsidR="007C7EC3" w:rsidRDefault="007C7EC3" w:rsidP="007C7EC3">
      <w:pPr>
        <w:pStyle w:val="ListParagraph"/>
        <w:numPr>
          <w:ilvl w:val="0"/>
          <w:numId w:val="4"/>
        </w:numPr>
      </w:pPr>
      <w:r w:rsidRPr="00FA35E4">
        <w:rPr>
          <w:b/>
        </w:rPr>
        <w:t>Investigate:</w:t>
      </w:r>
      <w:r>
        <w:t xml:space="preserve"> Request is being investigated and worked.</w:t>
      </w:r>
    </w:p>
    <w:p w14:paraId="563A2955" w14:textId="77777777" w:rsidR="007C7EC3" w:rsidRDefault="007C7EC3" w:rsidP="007C7EC3">
      <w:pPr>
        <w:pStyle w:val="ListParagraph"/>
        <w:numPr>
          <w:ilvl w:val="0"/>
          <w:numId w:val="4"/>
        </w:numPr>
      </w:pPr>
      <w:r w:rsidRPr="00FA35E4">
        <w:rPr>
          <w:b/>
        </w:rPr>
        <w:t>Closed:</w:t>
      </w:r>
      <w:r>
        <w:t xml:space="preserve"> Request is successfully completed. The closing reason must be provided.</w:t>
      </w:r>
    </w:p>
    <w:p w14:paraId="10507979" w14:textId="274ACE89" w:rsidR="007C7EC3" w:rsidRDefault="007C7EC3" w:rsidP="007C7EC3">
      <w:pPr>
        <w:pStyle w:val="ListParagraph"/>
        <w:numPr>
          <w:ilvl w:val="0"/>
          <w:numId w:val="4"/>
        </w:numPr>
      </w:pPr>
      <w:r w:rsidRPr="1DB8BC22">
        <w:rPr>
          <w:b/>
          <w:bCs/>
        </w:rPr>
        <w:lastRenderedPageBreak/>
        <w:t>Deferred:</w:t>
      </w:r>
      <w:r>
        <w:t xml:space="preserve"> Request is deferred pending larger action that is needed. The reason for the defer must be provided.</w:t>
      </w:r>
    </w:p>
    <w:p w14:paraId="7A50D764" w14:textId="77777777" w:rsidR="007C7EC3" w:rsidRDefault="007C7EC3" w:rsidP="007C7EC3">
      <w:pPr>
        <w:pStyle w:val="ListParagraph"/>
        <w:numPr>
          <w:ilvl w:val="0"/>
          <w:numId w:val="4"/>
        </w:numPr>
      </w:pPr>
      <w:r w:rsidRPr="00FA35E4">
        <w:rPr>
          <w:b/>
        </w:rPr>
        <w:t>Reject:</w:t>
      </w:r>
      <w:r>
        <w:t xml:space="preserve"> Request is rejected. The reason for the reject must be provided.</w:t>
      </w:r>
    </w:p>
    <w:p w14:paraId="083C2782" w14:textId="5187281D" w:rsidR="007C7EC3" w:rsidRPr="007C7EC3" w:rsidRDefault="007C7EC3" w:rsidP="007C7EC3">
      <w:pPr>
        <w:pStyle w:val="ListParagraph"/>
        <w:numPr>
          <w:ilvl w:val="0"/>
          <w:numId w:val="4"/>
        </w:numPr>
      </w:pPr>
      <w:r w:rsidRPr="1DB8BC22">
        <w:rPr>
          <w:b/>
          <w:bCs/>
        </w:rPr>
        <w:t>Other:</w:t>
      </w:r>
      <w:r>
        <w:t xml:space="preserve"> This is an undefined status. The reason for the other status must be provided.</w:t>
      </w:r>
    </w:p>
    <w:p w14:paraId="3A16280F" w14:textId="7BA4307C" w:rsidR="69BFD19E" w:rsidRDefault="69BFD19E" w:rsidP="1DB8BC22">
      <w:pPr>
        <w:pStyle w:val="ListParagraph"/>
        <w:numPr>
          <w:ilvl w:val="0"/>
          <w:numId w:val="4"/>
        </w:numPr>
      </w:pPr>
      <w:r w:rsidRPr="1DB8BC22">
        <w:rPr>
          <w:b/>
          <w:bCs/>
        </w:rPr>
        <w:t>Trouble reports:</w:t>
      </w:r>
      <w:r>
        <w:t xml:space="preserve"> Name of online forms that include green</w:t>
      </w:r>
      <w:r w:rsidR="2F19BD58">
        <w:t xml:space="preserve"> (landscaping)</w:t>
      </w:r>
      <w:r>
        <w:t>, brown</w:t>
      </w:r>
      <w:r w:rsidR="1A1115B7">
        <w:t xml:space="preserve"> (problems with trees),</w:t>
      </w:r>
      <w:r>
        <w:t xml:space="preserve"> and other forms used to report concerns, problems sugg</w:t>
      </w:r>
      <w:r w:rsidR="079C7613">
        <w:t>estions, and communications to the board.</w:t>
      </w:r>
    </w:p>
    <w:p w14:paraId="6D661628" w14:textId="4C86AFDB" w:rsidR="00463AB1" w:rsidRDefault="00463AB1" w:rsidP="00463AB1">
      <w:pPr>
        <w:pStyle w:val="Heading2"/>
      </w:pPr>
      <w:r>
        <w:t>Attachments</w:t>
      </w:r>
    </w:p>
    <w:p w14:paraId="006CFBFD" w14:textId="7AC1DA8B" w:rsidR="00463AB1" w:rsidRDefault="00463AB1" w:rsidP="00463AB1">
      <w:pPr>
        <w:pStyle w:val="ListParagraph"/>
        <w:numPr>
          <w:ilvl w:val="0"/>
          <w:numId w:val="3"/>
        </w:numPr>
      </w:pPr>
      <w:r>
        <w:t>Landscaping Green and Brown forms</w:t>
      </w:r>
    </w:p>
    <w:p w14:paraId="79EA06EC" w14:textId="508F665A" w:rsidR="00463AB1" w:rsidRDefault="00463AB1" w:rsidP="00463AB1">
      <w:pPr>
        <w:pStyle w:val="ListParagraph"/>
        <w:numPr>
          <w:ilvl w:val="0"/>
          <w:numId w:val="3"/>
        </w:numPr>
      </w:pPr>
      <w:r>
        <w:t xml:space="preserve">Online request submission: </w:t>
      </w:r>
      <w:hyperlink r:id="rId5" w:history="1">
        <w:r w:rsidRPr="0079459A">
          <w:rPr>
            <w:rStyle w:val="Hyperlink"/>
          </w:rPr>
          <w:t>https://www.vgem.org/mem/request.html</w:t>
        </w:r>
      </w:hyperlink>
      <w:r>
        <w:t xml:space="preserve"> </w:t>
      </w:r>
    </w:p>
    <w:p w14:paraId="28565A32" w14:textId="259FC0FA" w:rsidR="00463AB1" w:rsidRDefault="00463AB1" w:rsidP="00463AB1">
      <w:pPr>
        <w:pStyle w:val="ListParagraph"/>
        <w:numPr>
          <w:ilvl w:val="1"/>
          <w:numId w:val="3"/>
        </w:numPr>
      </w:pPr>
      <w:r>
        <w:t xml:space="preserve">Trees - </w:t>
      </w:r>
      <w:r w:rsidRPr="00463AB1">
        <w:t>Brown Form Quality Defect</w:t>
      </w:r>
    </w:p>
    <w:p w14:paraId="682A972E" w14:textId="733CF66D" w:rsidR="00463AB1" w:rsidRDefault="00463AB1" w:rsidP="00463AB1">
      <w:pPr>
        <w:pStyle w:val="ListParagraph"/>
        <w:numPr>
          <w:ilvl w:val="1"/>
          <w:numId w:val="3"/>
        </w:numPr>
      </w:pPr>
      <w:r>
        <w:t xml:space="preserve">Landscaping - </w:t>
      </w:r>
      <w:r w:rsidRPr="00463AB1">
        <w:t>Green Form Quality Defect</w:t>
      </w:r>
    </w:p>
    <w:p w14:paraId="04C696BB" w14:textId="55221D0C" w:rsidR="00463AB1" w:rsidRDefault="00463AB1" w:rsidP="00463AB1">
      <w:pPr>
        <w:pStyle w:val="ListParagraph"/>
        <w:numPr>
          <w:ilvl w:val="1"/>
          <w:numId w:val="3"/>
        </w:numPr>
      </w:pPr>
      <w:r w:rsidRPr="00463AB1">
        <w:t>Other Quality Suggestions and Defects</w:t>
      </w:r>
    </w:p>
    <w:p w14:paraId="18C13006" w14:textId="4B5B7D59" w:rsidR="00962D9B" w:rsidRDefault="00962D9B" w:rsidP="00962D9B">
      <w:pPr>
        <w:pStyle w:val="ListParagraph"/>
        <w:numPr>
          <w:ilvl w:val="2"/>
          <w:numId w:val="3"/>
        </w:numPr>
      </w:pPr>
      <w:r w:rsidRPr="00962D9B">
        <w:t>Common Area</w:t>
      </w:r>
    </w:p>
    <w:p w14:paraId="0FE48EE9" w14:textId="58A13ECB" w:rsidR="00962D9B" w:rsidRDefault="00962D9B" w:rsidP="00962D9B">
      <w:pPr>
        <w:pStyle w:val="ListParagraph"/>
        <w:numPr>
          <w:ilvl w:val="2"/>
          <w:numId w:val="3"/>
        </w:numPr>
      </w:pPr>
      <w:r w:rsidRPr="00962D9B">
        <w:t>HOA Operations</w:t>
      </w:r>
    </w:p>
    <w:p w14:paraId="758F9E03" w14:textId="6D8868F3" w:rsidR="00463AB1" w:rsidRDefault="00463AB1" w:rsidP="00463AB1">
      <w:pPr>
        <w:pStyle w:val="ListParagraph"/>
        <w:numPr>
          <w:ilvl w:val="1"/>
          <w:numId w:val="3"/>
        </w:numPr>
      </w:pPr>
      <w:r w:rsidRPr="00463AB1">
        <w:t>Other Submissions</w:t>
      </w:r>
    </w:p>
    <w:p w14:paraId="252F1316" w14:textId="45F1CEB4" w:rsidR="00962D9B" w:rsidRDefault="00962D9B" w:rsidP="00962D9B">
      <w:pPr>
        <w:pStyle w:val="ListParagraph"/>
        <w:numPr>
          <w:ilvl w:val="2"/>
          <w:numId w:val="3"/>
        </w:numPr>
      </w:pPr>
      <w:r w:rsidRPr="00962D9B">
        <w:t>Suggestions</w:t>
      </w:r>
    </w:p>
    <w:p w14:paraId="68939FB6" w14:textId="6B16CADA" w:rsidR="00962D9B" w:rsidRDefault="00962D9B" w:rsidP="00962D9B">
      <w:pPr>
        <w:pStyle w:val="ListParagraph"/>
        <w:numPr>
          <w:ilvl w:val="2"/>
          <w:numId w:val="3"/>
        </w:numPr>
      </w:pPr>
      <w:r>
        <w:t>General Contact</w:t>
      </w:r>
    </w:p>
    <w:p w14:paraId="0F848574" w14:textId="6729E4C0" w:rsidR="00463AB1" w:rsidRDefault="00463AB1" w:rsidP="00463AB1">
      <w:pPr>
        <w:pStyle w:val="Heading2"/>
      </w:pPr>
      <w:r>
        <w:t>References</w:t>
      </w:r>
    </w:p>
    <w:p w14:paraId="6A005EAC" w14:textId="77777777" w:rsidR="00463AB1" w:rsidRDefault="00463AB1" w:rsidP="00463AB1">
      <w:r>
        <w:t>None</w:t>
      </w:r>
    </w:p>
    <w:p w14:paraId="2B3CDAC8" w14:textId="4A7FAC44" w:rsidR="00463AB1" w:rsidRDefault="00463AB1" w:rsidP="00463AB1">
      <w:pPr>
        <w:pStyle w:val="Heading2"/>
      </w:pPr>
      <w:r>
        <w:t>Inquiries</w:t>
      </w:r>
    </w:p>
    <w:p w14:paraId="507668E2" w14:textId="58A1EC84" w:rsidR="005C4B06" w:rsidRDefault="00463AB1" w:rsidP="00463AB1">
      <w:r>
        <w:t>Questions regarding this procedure should be directed to the Board of Trustees.</w:t>
      </w:r>
    </w:p>
    <w:sectPr w:rsidR="005C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Palatino">
    <w:altName w:val="Palatino Linotyp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79DB"/>
    <w:multiLevelType w:val="multilevel"/>
    <w:tmpl w:val="728CCC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0131EBF"/>
    <w:multiLevelType w:val="hybridMultilevel"/>
    <w:tmpl w:val="833A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33FA"/>
    <w:multiLevelType w:val="hybridMultilevel"/>
    <w:tmpl w:val="333AA3D0"/>
    <w:lvl w:ilvl="0" w:tplc="0D3ACAE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B13D9"/>
    <w:multiLevelType w:val="hybridMultilevel"/>
    <w:tmpl w:val="3CC4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902357">
    <w:abstractNumId w:val="2"/>
  </w:num>
  <w:num w:numId="2" w16cid:durableId="547184826">
    <w:abstractNumId w:val="0"/>
  </w:num>
  <w:num w:numId="3" w16cid:durableId="1194729408">
    <w:abstractNumId w:val="3"/>
  </w:num>
  <w:num w:numId="4" w16cid:durableId="200581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06"/>
    <w:rsid w:val="00195385"/>
    <w:rsid w:val="00216BF6"/>
    <w:rsid w:val="002546A0"/>
    <w:rsid w:val="002B2D74"/>
    <w:rsid w:val="0032671E"/>
    <w:rsid w:val="00360140"/>
    <w:rsid w:val="00424506"/>
    <w:rsid w:val="004518BD"/>
    <w:rsid w:val="00463AB1"/>
    <w:rsid w:val="00484C96"/>
    <w:rsid w:val="00507009"/>
    <w:rsid w:val="005378D7"/>
    <w:rsid w:val="005720E7"/>
    <w:rsid w:val="005B459E"/>
    <w:rsid w:val="005C4B06"/>
    <w:rsid w:val="005C7A46"/>
    <w:rsid w:val="005E53F7"/>
    <w:rsid w:val="006B14EA"/>
    <w:rsid w:val="00745F28"/>
    <w:rsid w:val="007C7EC3"/>
    <w:rsid w:val="008012BE"/>
    <w:rsid w:val="009066B7"/>
    <w:rsid w:val="00962D9B"/>
    <w:rsid w:val="009772CB"/>
    <w:rsid w:val="009C6478"/>
    <w:rsid w:val="00A55A0E"/>
    <w:rsid w:val="00AA76FC"/>
    <w:rsid w:val="00B46C87"/>
    <w:rsid w:val="00B5042B"/>
    <w:rsid w:val="00BA6791"/>
    <w:rsid w:val="00BC3064"/>
    <w:rsid w:val="00BE5327"/>
    <w:rsid w:val="00C3529B"/>
    <w:rsid w:val="00C618F5"/>
    <w:rsid w:val="00DD1EF0"/>
    <w:rsid w:val="00E2682A"/>
    <w:rsid w:val="00E97560"/>
    <w:rsid w:val="00EF141E"/>
    <w:rsid w:val="00FA35E4"/>
    <w:rsid w:val="01A9F460"/>
    <w:rsid w:val="01DABEA7"/>
    <w:rsid w:val="01E94C93"/>
    <w:rsid w:val="01F8C037"/>
    <w:rsid w:val="02212C7F"/>
    <w:rsid w:val="0249FAB5"/>
    <w:rsid w:val="02C54A56"/>
    <w:rsid w:val="03BC9481"/>
    <w:rsid w:val="0462615C"/>
    <w:rsid w:val="04F8D23F"/>
    <w:rsid w:val="06278C62"/>
    <w:rsid w:val="06355522"/>
    <w:rsid w:val="067105F6"/>
    <w:rsid w:val="06F6B8A4"/>
    <w:rsid w:val="079C7613"/>
    <w:rsid w:val="07BE52BB"/>
    <w:rsid w:val="080102F1"/>
    <w:rsid w:val="0A084F6F"/>
    <w:rsid w:val="0AD20C75"/>
    <w:rsid w:val="0AE458FA"/>
    <w:rsid w:val="0B2646EB"/>
    <w:rsid w:val="0BA8E269"/>
    <w:rsid w:val="0CEE853C"/>
    <w:rsid w:val="0DC586D0"/>
    <w:rsid w:val="106E5A1A"/>
    <w:rsid w:val="10A11668"/>
    <w:rsid w:val="10A28F88"/>
    <w:rsid w:val="10D24FA0"/>
    <w:rsid w:val="11149488"/>
    <w:rsid w:val="1175E430"/>
    <w:rsid w:val="155DECED"/>
    <w:rsid w:val="15638EE1"/>
    <w:rsid w:val="15948B59"/>
    <w:rsid w:val="16431331"/>
    <w:rsid w:val="169B082D"/>
    <w:rsid w:val="16A96E65"/>
    <w:rsid w:val="1781F041"/>
    <w:rsid w:val="1865EEAB"/>
    <w:rsid w:val="190450D8"/>
    <w:rsid w:val="1941541B"/>
    <w:rsid w:val="19BEBEA2"/>
    <w:rsid w:val="1A1115B7"/>
    <w:rsid w:val="1A5B805B"/>
    <w:rsid w:val="1A9C4F97"/>
    <w:rsid w:val="1ABC54C8"/>
    <w:rsid w:val="1BC5F2C9"/>
    <w:rsid w:val="1C2A2D9C"/>
    <w:rsid w:val="1C2FCDCA"/>
    <w:rsid w:val="1C94495C"/>
    <w:rsid w:val="1DB8BC22"/>
    <w:rsid w:val="1E28B726"/>
    <w:rsid w:val="1E3D1A4F"/>
    <w:rsid w:val="1F75B66A"/>
    <w:rsid w:val="2265669D"/>
    <w:rsid w:val="234B4355"/>
    <w:rsid w:val="248A7A9F"/>
    <w:rsid w:val="26941696"/>
    <w:rsid w:val="26F75202"/>
    <w:rsid w:val="270A1B7B"/>
    <w:rsid w:val="278B522C"/>
    <w:rsid w:val="29440B75"/>
    <w:rsid w:val="2B709C24"/>
    <w:rsid w:val="2BC63454"/>
    <w:rsid w:val="2BD004EB"/>
    <w:rsid w:val="2BD56AAE"/>
    <w:rsid w:val="2CCD8D3B"/>
    <w:rsid w:val="2E10FEF9"/>
    <w:rsid w:val="2F19BD58"/>
    <w:rsid w:val="2F59C45C"/>
    <w:rsid w:val="2FC4DB62"/>
    <w:rsid w:val="308F48DD"/>
    <w:rsid w:val="33BC0C3E"/>
    <w:rsid w:val="371108DA"/>
    <w:rsid w:val="378F4998"/>
    <w:rsid w:val="38B77452"/>
    <w:rsid w:val="38BEC9AE"/>
    <w:rsid w:val="38D68E5B"/>
    <w:rsid w:val="3920B9FF"/>
    <w:rsid w:val="3A5B8568"/>
    <w:rsid w:val="3A8D315C"/>
    <w:rsid w:val="3BFB40F3"/>
    <w:rsid w:val="3D5B73A5"/>
    <w:rsid w:val="3E0B47B4"/>
    <w:rsid w:val="3F6953CA"/>
    <w:rsid w:val="3F8EE963"/>
    <w:rsid w:val="3FFA4FF1"/>
    <w:rsid w:val="41BC427C"/>
    <w:rsid w:val="4251D5FB"/>
    <w:rsid w:val="4287BC25"/>
    <w:rsid w:val="44028008"/>
    <w:rsid w:val="44D78283"/>
    <w:rsid w:val="4593225F"/>
    <w:rsid w:val="484E4E30"/>
    <w:rsid w:val="498B5C0F"/>
    <w:rsid w:val="4A3646CA"/>
    <w:rsid w:val="4A455D5B"/>
    <w:rsid w:val="4A4F27A1"/>
    <w:rsid w:val="4B8A99B9"/>
    <w:rsid w:val="4C23C78E"/>
    <w:rsid w:val="4CE27636"/>
    <w:rsid w:val="4DFEC8EE"/>
    <w:rsid w:val="4F302848"/>
    <w:rsid w:val="4F352857"/>
    <w:rsid w:val="4FC70676"/>
    <w:rsid w:val="50258DA4"/>
    <w:rsid w:val="5094EB47"/>
    <w:rsid w:val="50B89240"/>
    <w:rsid w:val="513ACF34"/>
    <w:rsid w:val="526FA1E8"/>
    <w:rsid w:val="53A89261"/>
    <w:rsid w:val="5529E7CF"/>
    <w:rsid w:val="57385D32"/>
    <w:rsid w:val="597D820F"/>
    <w:rsid w:val="5A9D35A7"/>
    <w:rsid w:val="5AA1506D"/>
    <w:rsid w:val="5AA48D21"/>
    <w:rsid w:val="5AD3C12B"/>
    <w:rsid w:val="5B2AEE43"/>
    <w:rsid w:val="5BA41351"/>
    <w:rsid w:val="5C0953F6"/>
    <w:rsid w:val="5C42FFF1"/>
    <w:rsid w:val="5CC8885C"/>
    <w:rsid w:val="5CFA67C3"/>
    <w:rsid w:val="5D0D7BF7"/>
    <w:rsid w:val="5D8609D9"/>
    <w:rsid w:val="5DD9ED6A"/>
    <w:rsid w:val="5E607CA7"/>
    <w:rsid w:val="5F6BD4EE"/>
    <w:rsid w:val="5F9046F8"/>
    <w:rsid w:val="5FB7D445"/>
    <w:rsid w:val="6122B96F"/>
    <w:rsid w:val="61BB8AF4"/>
    <w:rsid w:val="623EE068"/>
    <w:rsid w:val="62BA67A9"/>
    <w:rsid w:val="6313DC8A"/>
    <w:rsid w:val="6393CC7C"/>
    <w:rsid w:val="64A73D05"/>
    <w:rsid w:val="65A32EB8"/>
    <w:rsid w:val="65A8CFF1"/>
    <w:rsid w:val="67E9BA1C"/>
    <w:rsid w:val="68009513"/>
    <w:rsid w:val="689020CE"/>
    <w:rsid w:val="68E049C9"/>
    <w:rsid w:val="692D43F6"/>
    <w:rsid w:val="69BFD19E"/>
    <w:rsid w:val="69FAD098"/>
    <w:rsid w:val="6AE21606"/>
    <w:rsid w:val="6B3F7D54"/>
    <w:rsid w:val="6BEC0518"/>
    <w:rsid w:val="6CF9D5E6"/>
    <w:rsid w:val="6D39F86A"/>
    <w:rsid w:val="6D6DD4AE"/>
    <w:rsid w:val="6DE9BB0A"/>
    <w:rsid w:val="6E084C49"/>
    <w:rsid w:val="6E75CE61"/>
    <w:rsid w:val="6ECDBE9F"/>
    <w:rsid w:val="6F9DDA66"/>
    <w:rsid w:val="704B3623"/>
    <w:rsid w:val="70A09B71"/>
    <w:rsid w:val="71751CE4"/>
    <w:rsid w:val="72A7298C"/>
    <w:rsid w:val="72DFC8B2"/>
    <w:rsid w:val="7718AD72"/>
    <w:rsid w:val="77F14020"/>
    <w:rsid w:val="78398155"/>
    <w:rsid w:val="78422845"/>
    <w:rsid w:val="78A11B57"/>
    <w:rsid w:val="78CBD577"/>
    <w:rsid w:val="792BA429"/>
    <w:rsid w:val="7A488976"/>
    <w:rsid w:val="7AEC3DC7"/>
    <w:rsid w:val="7B4B1446"/>
    <w:rsid w:val="7BB20B0A"/>
    <w:rsid w:val="7D43A799"/>
    <w:rsid w:val="7D59D11A"/>
    <w:rsid w:val="7DB4AF22"/>
    <w:rsid w:val="7E022DB3"/>
    <w:rsid w:val="7F7A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B4EE"/>
  <w15:chartTrackingRefBased/>
  <w15:docId w15:val="{4171DD6D-8FFF-49E6-A0E3-38FF7D1E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06"/>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141E"/>
    <w:pPr>
      <w:keepNext/>
      <w:keepLines/>
      <w:numPr>
        <w:ilvl w:val="1"/>
        <w:numId w:val="2"/>
      </w:numPr>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C4B06"/>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06"/>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06"/>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06"/>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06"/>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06"/>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06"/>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141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C4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06"/>
    <w:rPr>
      <w:rFonts w:eastAsiaTheme="majorEastAsia" w:cstheme="majorBidi"/>
      <w:color w:val="272727" w:themeColor="text1" w:themeTint="D8"/>
    </w:rPr>
  </w:style>
  <w:style w:type="paragraph" w:styleId="Title">
    <w:name w:val="Title"/>
    <w:basedOn w:val="Normal"/>
    <w:next w:val="Normal"/>
    <w:link w:val="TitleChar"/>
    <w:qFormat/>
    <w:rsid w:val="00EF141E"/>
    <w:pPr>
      <w:spacing w:after="80" w:line="240" w:lineRule="auto"/>
      <w:contextualSpacing/>
      <w:jc w:val="center"/>
    </w:pPr>
    <w:rPr>
      <w:rFonts w:asciiTheme="majorHAnsi" w:eastAsiaTheme="majorEastAsia" w:hAnsiTheme="majorHAnsi" w:cstheme="majorBidi"/>
      <w:spacing w:val="-10"/>
      <w:kern w:val="28"/>
      <w:sz w:val="40"/>
      <w:szCs w:val="40"/>
      <w:lang w:val="en-GB"/>
    </w:rPr>
  </w:style>
  <w:style w:type="character" w:customStyle="1" w:styleId="TitleChar">
    <w:name w:val="Title Char"/>
    <w:basedOn w:val="DefaultParagraphFont"/>
    <w:link w:val="Title"/>
    <w:rsid w:val="00EF141E"/>
    <w:rPr>
      <w:rFonts w:asciiTheme="majorHAnsi" w:eastAsiaTheme="majorEastAsia" w:hAnsiTheme="majorHAnsi" w:cstheme="majorBidi"/>
      <w:spacing w:val="-10"/>
      <w:kern w:val="28"/>
      <w:sz w:val="40"/>
      <w:szCs w:val="40"/>
      <w:lang w:val="en-GB"/>
    </w:rPr>
  </w:style>
  <w:style w:type="paragraph" w:styleId="Subtitle">
    <w:name w:val="Subtitle"/>
    <w:basedOn w:val="Normal"/>
    <w:next w:val="Normal"/>
    <w:link w:val="SubtitleChar"/>
    <w:uiPriority w:val="11"/>
    <w:qFormat/>
    <w:rsid w:val="005C4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06"/>
    <w:pPr>
      <w:spacing w:before="160"/>
      <w:jc w:val="center"/>
    </w:pPr>
    <w:rPr>
      <w:i/>
      <w:iCs/>
      <w:color w:val="404040" w:themeColor="text1" w:themeTint="BF"/>
    </w:rPr>
  </w:style>
  <w:style w:type="character" w:customStyle="1" w:styleId="QuoteChar">
    <w:name w:val="Quote Char"/>
    <w:basedOn w:val="DefaultParagraphFont"/>
    <w:link w:val="Quote"/>
    <w:uiPriority w:val="29"/>
    <w:rsid w:val="005C4B06"/>
    <w:rPr>
      <w:i/>
      <w:iCs/>
      <w:color w:val="404040" w:themeColor="text1" w:themeTint="BF"/>
    </w:rPr>
  </w:style>
  <w:style w:type="paragraph" w:styleId="ListParagraph">
    <w:name w:val="List Paragraph"/>
    <w:basedOn w:val="Normal"/>
    <w:uiPriority w:val="34"/>
    <w:qFormat/>
    <w:rsid w:val="005C4B06"/>
    <w:pPr>
      <w:ind w:left="720"/>
      <w:contextualSpacing/>
    </w:pPr>
  </w:style>
  <w:style w:type="character" w:styleId="IntenseEmphasis">
    <w:name w:val="Intense Emphasis"/>
    <w:basedOn w:val="DefaultParagraphFont"/>
    <w:uiPriority w:val="21"/>
    <w:qFormat/>
    <w:rsid w:val="005C4B06"/>
    <w:rPr>
      <w:i/>
      <w:iCs/>
      <w:color w:val="0F4761" w:themeColor="accent1" w:themeShade="BF"/>
    </w:rPr>
  </w:style>
  <w:style w:type="paragraph" w:styleId="IntenseQuote">
    <w:name w:val="Intense Quote"/>
    <w:basedOn w:val="Normal"/>
    <w:next w:val="Normal"/>
    <w:link w:val="IntenseQuoteChar"/>
    <w:uiPriority w:val="30"/>
    <w:qFormat/>
    <w:rsid w:val="005C4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06"/>
    <w:rPr>
      <w:i/>
      <w:iCs/>
      <w:color w:val="0F4761" w:themeColor="accent1" w:themeShade="BF"/>
    </w:rPr>
  </w:style>
  <w:style w:type="character" w:styleId="IntenseReference">
    <w:name w:val="Intense Reference"/>
    <w:basedOn w:val="DefaultParagraphFont"/>
    <w:uiPriority w:val="32"/>
    <w:qFormat/>
    <w:rsid w:val="005C4B06"/>
    <w:rPr>
      <w:b/>
      <w:bCs/>
      <w:smallCaps/>
      <w:color w:val="0F4761" w:themeColor="accent1" w:themeShade="BF"/>
      <w:spacing w:val="5"/>
    </w:rPr>
  </w:style>
  <w:style w:type="paragraph" w:customStyle="1" w:styleId="DocOwner">
    <w:name w:val="Doc_Owner"/>
    <w:basedOn w:val="Normal"/>
    <w:rsid w:val="00EF141E"/>
    <w:pPr>
      <w:autoSpaceDE w:val="0"/>
      <w:autoSpaceDN w:val="0"/>
      <w:spacing w:after="240" w:line="240" w:lineRule="auto"/>
      <w:jc w:val="right"/>
    </w:pPr>
    <w:rPr>
      <w:rFonts w:ascii="Palatino" w:eastAsia="MS Mincho" w:hAnsi="Palatino" w:cs="Times New Roman"/>
      <w:kern w:val="0"/>
      <w:lang w:val="en-CA" w:eastAsia="ja-JP"/>
      <w14:ligatures w14:val="none"/>
    </w:rPr>
  </w:style>
  <w:style w:type="character" w:styleId="Hyperlink">
    <w:name w:val="Hyperlink"/>
    <w:basedOn w:val="DefaultParagraphFont"/>
    <w:uiPriority w:val="99"/>
    <w:unhideWhenUsed/>
    <w:rsid w:val="00463AB1"/>
    <w:rPr>
      <w:color w:val="467886" w:themeColor="hyperlink"/>
      <w:u w:val="single"/>
    </w:rPr>
  </w:style>
  <w:style w:type="character" w:styleId="UnresolvedMention">
    <w:name w:val="Unresolved Mention"/>
    <w:basedOn w:val="DefaultParagraphFont"/>
    <w:uiPriority w:val="99"/>
    <w:semiHidden/>
    <w:unhideWhenUsed/>
    <w:rsid w:val="0046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gem.org/mem/reque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Giannetti</dc:creator>
  <cp:keywords/>
  <dc:description/>
  <cp:lastModifiedBy> walt</cp:lastModifiedBy>
  <cp:revision>4</cp:revision>
  <dcterms:created xsi:type="dcterms:W3CDTF">2025-04-10T00:18:00Z</dcterms:created>
  <dcterms:modified xsi:type="dcterms:W3CDTF">2025-04-10T02:20:00Z</dcterms:modified>
</cp:coreProperties>
</file>